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         </w:t>
      </w:r>
    </w:p>
    <w:p w14:paraId="0E000000">
      <w:pPr>
        <w:rPr>
          <w:spacing w:val="-1"/>
          <w:sz w:val="18"/>
        </w:rPr>
      </w:pPr>
    </w:p>
    <w:p w14:paraId="0F000000">
      <w:pPr>
        <w:rPr>
          <w:spacing w:val="-1"/>
          <w:sz w:val="16"/>
        </w:rPr>
      </w:pPr>
      <w:r>
        <w:rPr>
          <w:spacing w:val="-1"/>
          <w:sz w:val="16"/>
        </w:rPr>
        <w:t xml:space="preserve"> </w:t>
      </w:r>
    </w:p>
    <w:p w14:paraId="10000000">
      <w:pPr>
        <w:ind w:firstLine="0" w:left="4956"/>
        <w:jc w:val="right"/>
        <w:rPr>
          <w:color w:val="000000"/>
          <w:sz w:val="28"/>
        </w:rPr>
      </w:pPr>
      <w:r>
        <w:rPr>
          <w:color w:val="000000"/>
          <w:sz w:val="28"/>
        </w:rPr>
        <w:t>УТВЕРЖДЕН</w:t>
      </w:r>
    </w:p>
    <w:p w14:paraId="11000000">
      <w:pPr>
        <w:ind w:firstLine="0" w:left="4956"/>
        <w:jc w:val="right"/>
        <w:rPr>
          <w:color w:val="000000"/>
          <w:sz w:val="28"/>
        </w:rPr>
      </w:pPr>
      <w:r>
        <w:rPr>
          <w:color w:val="000000"/>
          <w:sz w:val="28"/>
        </w:rPr>
        <w:t>постановлением администрации</w:t>
      </w:r>
    </w:p>
    <w:p w14:paraId="12000000">
      <w:pPr>
        <w:ind w:firstLine="0" w:left="4956"/>
        <w:jc w:val="right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</w:t>
      </w:r>
    </w:p>
    <w:p w14:paraId="13000000">
      <w:pPr>
        <w:ind w:firstLine="0" w:left="4956"/>
        <w:jc w:val="right"/>
        <w:rPr>
          <w:color w:val="000000"/>
          <w:sz w:val="28"/>
        </w:rPr>
      </w:pPr>
      <w:r>
        <w:rPr>
          <w:color w:val="000000"/>
          <w:sz w:val="28"/>
        </w:rPr>
        <w:t>«Городское поселение Красногорский</w:t>
      </w:r>
      <w:r>
        <w:rPr>
          <w:color w:val="000000"/>
          <w:sz w:val="28"/>
        </w:rPr>
        <w:t>»</w:t>
      </w:r>
    </w:p>
    <w:p w14:paraId="14000000">
      <w:pPr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       от</w:t>
      </w:r>
      <w:r>
        <w:rPr>
          <w:color w:val="000000"/>
          <w:sz w:val="28"/>
        </w:rPr>
        <w:t xml:space="preserve"> « 01</w:t>
      </w:r>
      <w:r>
        <w:rPr>
          <w:color w:val="000000"/>
          <w:sz w:val="28"/>
        </w:rPr>
        <w:t xml:space="preserve"> » октября </w:t>
      </w:r>
      <w:r>
        <w:rPr>
          <w:color w:val="000000"/>
          <w:sz w:val="28"/>
        </w:rPr>
        <w:t>2019 г. № 242</w:t>
      </w:r>
    </w:p>
    <w:p w14:paraId="15000000">
      <w:pPr>
        <w:ind w:firstLine="0" w:left="4956"/>
        <w:jc w:val="center"/>
        <w:rPr>
          <w:color w:val="000000"/>
          <w:sz w:val="28"/>
        </w:rPr>
      </w:pPr>
    </w:p>
    <w:p w14:paraId="16000000">
      <w:pPr>
        <w:ind w:firstLine="0" w:left="4956"/>
        <w:jc w:val="center"/>
        <w:rPr>
          <w:color w:val="000000"/>
          <w:sz w:val="28"/>
        </w:rPr>
      </w:pPr>
      <w:r>
        <w:rPr>
          <w:color w:val="000000"/>
          <w:sz w:val="28"/>
        </w:rPr>
        <w:t>(в редакции от 01.04</w:t>
      </w:r>
      <w:r>
        <w:rPr>
          <w:color w:val="000000"/>
          <w:sz w:val="28"/>
        </w:rPr>
        <w:t>.2025</w:t>
      </w:r>
      <w:r>
        <w:rPr>
          <w:color w:val="000000"/>
          <w:sz w:val="28"/>
        </w:rPr>
        <w:t>)</w:t>
      </w:r>
    </w:p>
    <w:p w14:paraId="17000000">
      <w:pPr>
        <w:rPr>
          <w:b w:val="1"/>
          <w:color w:val="000000"/>
          <w:sz w:val="28"/>
        </w:rPr>
      </w:pPr>
    </w:p>
    <w:p w14:paraId="18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А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Д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М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И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Н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И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С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Т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РА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Т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И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В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Н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Ы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Й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 xml:space="preserve"> Р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Е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Г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Л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А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М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Е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Н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Т</w:t>
      </w:r>
    </w:p>
    <w:p w14:paraId="19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 </w:t>
      </w:r>
    </w:p>
    <w:p w14:paraId="1A000000">
      <w:pPr>
        <w:ind w:firstLine="720" w:left="0"/>
        <w:jc w:val="center"/>
        <w:rPr>
          <w:b w:val="1"/>
          <w:color w:val="000000"/>
          <w:sz w:val="28"/>
        </w:rPr>
      </w:pPr>
      <w:r>
        <w:rPr>
          <w:b w:val="1"/>
          <w:sz w:val="28"/>
        </w:rPr>
        <w:t>а</w:t>
      </w:r>
      <w:r>
        <w:rPr>
          <w:b w:val="1"/>
          <w:sz w:val="28"/>
        </w:rPr>
        <w:t>дминистрации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муниципал</w:t>
      </w:r>
      <w:r>
        <w:rPr>
          <w:b w:val="1"/>
          <w:sz w:val="28"/>
        </w:rPr>
        <w:t>ьного образования «Городское поселение Красногорский</w:t>
      </w:r>
      <w:r>
        <w:rPr>
          <w:b w:val="1"/>
          <w:sz w:val="28"/>
        </w:rPr>
        <w:t>»</w:t>
      </w:r>
    </w:p>
    <w:p w14:paraId="1B000000">
      <w:pPr>
        <w:ind w:firstLine="540" w:left="0"/>
        <w:jc w:val="center"/>
        <w:outlineLvl w:val="2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по предоставлению муниципальной услуги </w:t>
      </w:r>
    </w:p>
    <w:p w14:paraId="1C000000">
      <w:pPr>
        <w:ind w:firstLine="540" w:left="0"/>
        <w:jc w:val="center"/>
        <w:outlineLvl w:val="2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«Выдача разрешения</w:t>
      </w:r>
      <w:r>
        <w:rPr>
          <w:b w:val="1"/>
          <w:sz w:val="28"/>
        </w:rPr>
        <w:t xml:space="preserve"> на строительство</w:t>
      </w:r>
      <w:r>
        <w:rPr>
          <w:b w:val="1"/>
          <w:sz w:val="28"/>
        </w:rPr>
        <w:t>, рекон</w:t>
      </w:r>
      <w:r>
        <w:rPr>
          <w:b w:val="1"/>
          <w:sz w:val="28"/>
        </w:rPr>
        <w:t xml:space="preserve">струкцию объектов капитального </w:t>
      </w:r>
      <w:r>
        <w:rPr>
          <w:b w:val="1"/>
          <w:sz w:val="28"/>
        </w:rPr>
        <w:t>строительства</w:t>
      </w:r>
      <w:r>
        <w:rPr>
          <w:b w:val="1"/>
          <w:sz w:val="28"/>
        </w:rPr>
        <w:t xml:space="preserve"> на территории муниципального образования «Городское поселение Красногорский»»</w:t>
      </w:r>
    </w:p>
    <w:p w14:paraId="1D000000">
      <w:pPr>
        <w:spacing w:afterAutospacing="on" w:beforeAutospacing="on"/>
        <w:ind/>
        <w:jc w:val="center"/>
      </w:pPr>
      <w:r>
        <w:t> </w:t>
      </w:r>
      <w:r>
        <w:rPr>
          <w:b w:val="1"/>
          <w:sz w:val="28"/>
        </w:rPr>
        <w:t>I. Общие положения</w:t>
      </w:r>
    </w:p>
    <w:p w14:paraId="1E000000">
      <w:pPr>
        <w:spacing w:afterAutospacing="on" w:beforeAutospacing="on"/>
        <w:ind w:firstLine="540" w:left="0"/>
        <w:jc w:val="center"/>
        <w:rPr>
          <w:b w:val="1"/>
          <w:sz w:val="28"/>
        </w:rPr>
      </w:pPr>
      <w:r>
        <w:rPr>
          <w:b w:val="1"/>
          <w:i w:val="1"/>
          <w:sz w:val="28"/>
        </w:rPr>
        <w:t>Предмет регулирования административного регламента</w:t>
      </w:r>
    </w:p>
    <w:p w14:paraId="1F000000">
      <w:pPr>
        <w:ind w:firstLine="540" w:left="0"/>
        <w:jc w:val="both"/>
        <w:outlineLvl w:val="1"/>
        <w:rPr>
          <w:sz w:val="28"/>
        </w:rPr>
      </w:pPr>
      <w:r>
        <w:rPr>
          <w:sz w:val="28"/>
        </w:rPr>
        <w:t xml:space="preserve">1.1. Административный регламент </w:t>
      </w:r>
      <w:r>
        <w:rPr>
          <w:sz w:val="28"/>
        </w:rPr>
        <w:t xml:space="preserve">администрации муниципального образования </w:t>
      </w:r>
      <w:r>
        <w:rPr>
          <w:sz w:val="28"/>
        </w:rPr>
        <w:t>«Городское поселение Красногорский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(далее – Администрация)</w:t>
      </w:r>
      <w:r>
        <w:rPr>
          <w:sz w:val="28"/>
        </w:rPr>
        <w:t xml:space="preserve">  по </w:t>
      </w:r>
      <w:r>
        <w:rPr>
          <w:sz w:val="28"/>
        </w:rPr>
        <w:t>предоставлению</w:t>
      </w:r>
      <w:r>
        <w:rPr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 xml:space="preserve"> услуги по выдаче разрешения на строительство</w:t>
      </w:r>
      <w:r>
        <w:rPr>
          <w:sz w:val="28"/>
        </w:rPr>
        <w:t>, реконструкцию объектов капитального  ст</w:t>
      </w:r>
      <w:r>
        <w:rPr>
          <w:sz w:val="28"/>
        </w:rPr>
        <w:t>роительства</w:t>
      </w:r>
      <w:r>
        <w:rPr>
          <w:sz w:val="28"/>
        </w:rPr>
        <w:t xml:space="preserve"> </w:t>
      </w:r>
      <w:r>
        <w:rPr>
          <w:sz w:val="28"/>
        </w:rPr>
        <w:t xml:space="preserve">(далее – </w:t>
      </w:r>
      <w:r>
        <w:rPr>
          <w:sz w:val="28"/>
        </w:rPr>
        <w:t>Административный регламент</w:t>
      </w:r>
      <w:r>
        <w:rPr>
          <w:sz w:val="28"/>
        </w:rPr>
        <w:t xml:space="preserve">) разработан в целях повышения качества предоставления и доступности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услуги, и </w:t>
      </w:r>
      <w:r>
        <w:rPr>
          <w:sz w:val="28"/>
        </w:rPr>
        <w:t>определя</w:t>
      </w:r>
      <w:r>
        <w:rPr>
          <w:sz w:val="28"/>
        </w:rPr>
        <w:t xml:space="preserve">ет </w:t>
      </w:r>
      <w:r>
        <w:rPr>
          <w:sz w:val="28"/>
        </w:rPr>
        <w:t>сроки и последовательность действий (административных процедур)</w:t>
      </w:r>
      <w:r>
        <w:rPr>
          <w:sz w:val="28"/>
        </w:rPr>
        <w:t xml:space="preserve"> </w:t>
      </w:r>
      <w:r>
        <w:rPr>
          <w:sz w:val="28"/>
        </w:rPr>
        <w:t>при предостав</w:t>
      </w:r>
      <w:r>
        <w:rPr>
          <w:sz w:val="28"/>
        </w:rPr>
        <w:t>ле</w:t>
      </w:r>
      <w:r>
        <w:rPr>
          <w:sz w:val="28"/>
        </w:rPr>
        <w:t>ни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z w:val="28"/>
        </w:rPr>
        <w:t xml:space="preserve"> </w:t>
      </w:r>
      <w:r>
        <w:rPr>
          <w:sz w:val="28"/>
        </w:rPr>
        <w:t>по выдаче разрешения на строительство</w:t>
      </w:r>
      <w:r>
        <w:rPr>
          <w:sz w:val="28"/>
        </w:rPr>
        <w:t>, реконструкцию объек</w:t>
      </w:r>
      <w:r>
        <w:rPr>
          <w:sz w:val="28"/>
        </w:rPr>
        <w:t>тов капитального строительства</w:t>
      </w:r>
      <w:r>
        <w:rPr>
          <w:sz w:val="28"/>
        </w:rPr>
        <w:t xml:space="preserve">. </w:t>
      </w:r>
    </w:p>
    <w:p w14:paraId="20000000">
      <w:pPr>
        <w:ind/>
        <w:jc w:val="center"/>
        <w:rPr>
          <w:b w:val="1"/>
          <w:i w:val="1"/>
          <w:sz w:val="28"/>
        </w:rPr>
      </w:pPr>
    </w:p>
    <w:p w14:paraId="21000000">
      <w:pPr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Круг заявителей</w:t>
      </w:r>
    </w:p>
    <w:p w14:paraId="22000000">
      <w:pPr>
        <w:ind/>
        <w:jc w:val="both"/>
        <w:rPr>
          <w:sz w:val="28"/>
        </w:rPr>
      </w:pPr>
      <w:r>
        <w:rPr>
          <w:sz w:val="28"/>
        </w:rPr>
        <w:t xml:space="preserve">1.2. </w:t>
      </w:r>
      <w:r>
        <w:rPr>
          <w:sz w:val="28"/>
        </w:rPr>
        <w:t xml:space="preserve">Заявителями на получение </w:t>
      </w:r>
      <w:r>
        <w:rPr>
          <w:sz w:val="28"/>
        </w:rPr>
        <w:t>муниципальной</w:t>
      </w:r>
      <w:r>
        <w:rPr>
          <w:sz w:val="28"/>
        </w:rPr>
        <w:t xml:space="preserve"> услуги являются физические или юридические лица,</w:t>
      </w:r>
      <w:r>
        <w:rPr>
          <w:sz w:val="28"/>
        </w:rPr>
        <w:t xml:space="preserve">  </w:t>
      </w:r>
      <w:r>
        <w:rPr>
          <w:rStyle w:val="Style_3_ch"/>
          <w:sz w:val="28"/>
        </w:rPr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</w:t>
      </w:r>
      <w:r>
        <w:rPr>
          <w:rStyle w:val="Style_3_ch"/>
          <w:sz w:val="28"/>
        </w:rPr>
        <w:t>ганов местного самоуправления,</w:t>
      </w:r>
      <w:r>
        <w:rPr>
          <w:sz w:val="28"/>
        </w:rPr>
        <w:t xml:space="preserve"> обеспечивающие на принадлежащих им земельных участках или на земельных участках иных правообладателей (которым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 объектов капитального строительства </w:t>
      </w:r>
      <w:r>
        <w:rPr>
          <w:sz w:val="28"/>
        </w:rPr>
        <w:t>(далее – заявитель)</w:t>
      </w:r>
      <w:r>
        <w:rPr>
          <w:sz w:val="28"/>
        </w:rPr>
        <w:t xml:space="preserve">. </w:t>
      </w:r>
    </w:p>
    <w:p w14:paraId="23000000">
      <w:pPr>
        <w:ind w:firstLine="540" w:left="0"/>
        <w:jc w:val="both"/>
        <w:outlineLvl w:val="1"/>
        <w:rPr>
          <w:sz w:val="28"/>
        </w:rPr>
      </w:pPr>
      <w:r>
        <w:rPr>
          <w:sz w:val="28"/>
        </w:rPr>
        <w:t xml:space="preserve">Заявитель вправе обратиться за получением </w:t>
      </w:r>
      <w:r>
        <w:rPr>
          <w:sz w:val="28"/>
        </w:rPr>
        <w:t>муниципальной</w:t>
      </w:r>
      <w:r>
        <w:rPr>
          <w:sz w:val="28"/>
        </w:rPr>
        <w:t xml:space="preserve"> услуги через представителя. Полномочия представителя, выступающего от имени заявителя, подтверждаются в соответствии с требованиями законодательства Российской Федерации</w:t>
      </w:r>
      <w:r>
        <w:rPr>
          <w:sz w:val="28"/>
        </w:rPr>
        <w:t>.</w:t>
      </w:r>
    </w:p>
    <w:p w14:paraId="24000000">
      <w:pPr>
        <w:ind w:firstLine="540" w:left="0"/>
        <w:jc w:val="both"/>
        <w:outlineLvl w:val="1"/>
        <w:rPr>
          <w:sz w:val="28"/>
        </w:rPr>
      </w:pPr>
      <w:r>
        <w:rPr>
          <w:sz w:val="28"/>
        </w:rPr>
        <w:t>Уведомлени</w:t>
      </w:r>
      <w:r>
        <w:rPr>
          <w:sz w:val="28"/>
        </w:rPr>
        <w:t>я</w:t>
      </w:r>
      <w:r>
        <w:rPr>
          <w:sz w:val="28"/>
        </w:rPr>
        <w:t xml:space="preserve"> о переходе прав на земельные участки и об образовании земельного участка предоставляются физическими и юридическими лицами</w:t>
      </w:r>
      <w:r>
        <w:rPr>
          <w:sz w:val="28"/>
        </w:rPr>
        <w:t xml:space="preserve"> </w:t>
      </w:r>
      <w:r>
        <w:rPr>
          <w:sz w:val="28"/>
        </w:rPr>
        <w:t xml:space="preserve">(их законными представителями), которые приобрели права на земельный участок. </w:t>
      </w:r>
    </w:p>
    <w:p w14:paraId="25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В случаях, предусмотренных 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instrText>HYPERLINK "https://normativ.kontur.ru/document?moduleId=1&amp;documentId=474725#l27"</w:instrTex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статьей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5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 Федерального закона «О строительстве жилых домов по договорам строительного подряда с использованием счетов </w:t>
      </w:r>
      <w:r>
        <w:rPr>
          <w:rFonts w:ascii="Times New Roman" w:hAnsi="Times New Roman"/>
          <w:color w:val="000000"/>
          <w:sz w:val="28"/>
        </w:rPr>
        <w:t>эскроу</w:t>
      </w:r>
      <w:r>
        <w:rPr>
          <w:rFonts w:ascii="Times New Roman" w:hAnsi="Times New Roman"/>
          <w:color w:val="000000"/>
          <w:sz w:val="28"/>
        </w:rPr>
        <w:t>», уведомления, предусмотренные частями 1 и 14 статьи</w:t>
      </w:r>
      <w:r>
        <w:rPr>
          <w:rFonts w:ascii="Times New Roman" w:hAnsi="Times New Roman"/>
          <w:color w:val="000000"/>
          <w:sz w:val="28"/>
        </w:rPr>
        <w:t xml:space="preserve"> 51.1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Градостроительного кодекса Российской Федерации</w:t>
      </w:r>
      <w:r>
        <w:rPr>
          <w:rFonts w:ascii="Times New Roman" w:hAnsi="Times New Roman"/>
          <w:color w:val="000000"/>
          <w:sz w:val="28"/>
        </w:rPr>
        <w:t xml:space="preserve">, могут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r>
        <w:rPr>
          <w:rFonts w:ascii="Times New Roman" w:hAnsi="Times New Roman"/>
          <w:color w:val="000000"/>
          <w:sz w:val="28"/>
        </w:rPr>
        <w:t>эскроу</w:t>
      </w:r>
      <w:r>
        <w:rPr>
          <w:rFonts w:ascii="Times New Roman" w:hAnsi="Times New Roman"/>
          <w:color w:val="000000"/>
          <w:sz w:val="28"/>
        </w:rPr>
        <w:t xml:space="preserve">, с приложением указанного в части </w:t>
      </w:r>
      <w:r>
        <w:rPr>
          <w:rFonts w:ascii="Times New Roman" w:hAnsi="Times New Roman"/>
          <w:color w:val="000000"/>
          <w:sz w:val="28"/>
        </w:rPr>
        <w:t>1 статьи 51.1. Градостроительного кодекса Российской Федерации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договора. В этих случаях доверенность от имени застройщика не требуется и все уведомления, предусмотренные статьей</w:t>
      </w:r>
      <w:r>
        <w:rPr>
          <w:rFonts w:ascii="Times New Roman" w:hAnsi="Times New Roman"/>
          <w:color w:val="000000"/>
          <w:sz w:val="28"/>
        </w:rPr>
        <w:t xml:space="preserve"> 51.1. Градостроительного кодекса Российской Федерации</w:t>
      </w:r>
      <w:r>
        <w:rPr>
          <w:rFonts w:ascii="Times New Roman" w:hAnsi="Times New Roman"/>
          <w:color w:val="000000"/>
          <w:sz w:val="28"/>
        </w:rPr>
        <w:t xml:space="preserve">, направляются уполномоченными на выдачу разрешений на строительство федеральным органом исполнительной власти, органом исполнительной власти </w:t>
      </w:r>
      <w:r>
        <w:rPr>
          <w:rFonts w:ascii="Times New Roman" w:hAnsi="Times New Roman"/>
          <w:color w:val="000000"/>
          <w:sz w:val="28"/>
        </w:rPr>
        <w:t>Республики Марий Эл</w:t>
      </w:r>
      <w:r>
        <w:rPr>
          <w:rFonts w:ascii="Times New Roman" w:hAnsi="Times New Roman"/>
          <w:color w:val="000000"/>
          <w:sz w:val="28"/>
        </w:rPr>
        <w:t xml:space="preserve"> или органом местного самоуправления в адрес лица,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r>
        <w:rPr>
          <w:rFonts w:ascii="Times New Roman" w:hAnsi="Times New Roman"/>
          <w:color w:val="000000"/>
          <w:sz w:val="28"/>
        </w:rPr>
        <w:t>эскроу</w:t>
      </w:r>
      <w:r>
        <w:rPr>
          <w:rFonts w:ascii="Times New Roman" w:hAnsi="Times New Roman"/>
          <w:color w:val="000000"/>
          <w:sz w:val="28"/>
        </w:rPr>
        <w:t>.</w:t>
      </w:r>
    </w:p>
    <w:p w14:paraId="2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80808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 строительстве объектов индивидуального жилищного строительства в соответствии с Федеральным 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instrText>HYPERLINK "https://normativ.kontur.ru/document?moduleId=1&amp;documentId=474725#l0"</w:instrTex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законом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 «О строительстве жилых домов по договорам строительного подряда с использованием счетов </w:t>
      </w:r>
      <w:r>
        <w:rPr>
          <w:rFonts w:ascii="Times New Roman" w:hAnsi="Times New Roman"/>
          <w:color w:val="000000"/>
          <w:sz w:val="28"/>
        </w:rPr>
        <w:t>эскроу</w:t>
      </w:r>
      <w:r>
        <w:rPr>
          <w:rFonts w:ascii="Times New Roman" w:hAnsi="Times New Roman"/>
          <w:color w:val="000000"/>
          <w:sz w:val="28"/>
        </w:rPr>
        <w:t xml:space="preserve">» уведомления, предусмотренные </w:t>
      </w:r>
      <w:r>
        <w:rPr>
          <w:rFonts w:ascii="Times New Roman" w:hAnsi="Times New Roman"/>
          <w:color w:val="000000"/>
          <w:sz w:val="28"/>
        </w:rPr>
        <w:t>статьей</w:t>
      </w:r>
      <w:r>
        <w:rPr>
          <w:rFonts w:ascii="Times New Roman" w:hAnsi="Times New Roman"/>
          <w:color w:val="000000"/>
          <w:sz w:val="28"/>
        </w:rPr>
        <w:t xml:space="preserve"> 51.1. Градостроительного кодекса Российской Федерации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направленные в отношении таких объектов индивидуального жилищного строительства застройщикам или лицам,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</w:t>
      </w:r>
      <w:r>
        <w:rPr>
          <w:rFonts w:ascii="Times New Roman" w:hAnsi="Times New Roman"/>
          <w:color w:val="000000"/>
          <w:sz w:val="28"/>
        </w:rPr>
        <w:t>эскроу</w:t>
      </w:r>
      <w:r>
        <w:rPr>
          <w:rFonts w:ascii="Times New Roman" w:hAnsi="Times New Roman"/>
          <w:color w:val="000000"/>
          <w:sz w:val="28"/>
        </w:rPr>
        <w:t xml:space="preserve">, размещаются уполномоченными на выдачу разрешений на строительство федеральным органом исполнительной власти,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строительства, указанной в пункте 5 части 7.4 статьи 51 </w:t>
      </w:r>
      <w:r>
        <w:rPr>
          <w:rFonts w:ascii="Times New Roman" w:hAnsi="Times New Roman"/>
          <w:color w:val="000000"/>
          <w:sz w:val="28"/>
        </w:rPr>
        <w:t>Градостроительного к</w:t>
      </w:r>
      <w:r>
        <w:rPr>
          <w:rFonts w:ascii="Times New Roman" w:hAnsi="Times New Roman"/>
          <w:color w:val="000000"/>
          <w:sz w:val="28"/>
        </w:rPr>
        <w:t>одекса</w:t>
      </w:r>
      <w:r>
        <w:rPr>
          <w:rFonts w:ascii="Times New Roman" w:hAnsi="Times New Roman"/>
          <w:color w:val="000000"/>
          <w:sz w:val="28"/>
        </w:rPr>
        <w:t xml:space="preserve"> Российской Федерации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»</w:t>
      </w:r>
    </w:p>
    <w:p w14:paraId="27000000">
      <w:pPr>
        <w:ind w:firstLine="540" w:left="0"/>
        <w:jc w:val="both"/>
        <w:outlineLvl w:val="1"/>
        <w:rPr>
          <w:sz w:val="28"/>
        </w:rPr>
      </w:pPr>
    </w:p>
    <w:p w14:paraId="28000000">
      <w:pPr>
        <w:spacing w:afterAutospacing="on" w:beforeAutospacing="on"/>
        <w:ind w:firstLine="540" w:left="0"/>
        <w:jc w:val="center"/>
      </w:pPr>
      <w:r>
        <w:rPr>
          <w:b w:val="1"/>
          <w:i w:val="1"/>
          <w:sz w:val="28"/>
        </w:rPr>
        <w:t>Требования к п</w:t>
      </w:r>
      <w:r>
        <w:rPr>
          <w:b w:val="1"/>
          <w:i w:val="1"/>
          <w:sz w:val="28"/>
        </w:rPr>
        <w:t>орядк</w:t>
      </w:r>
      <w:r>
        <w:rPr>
          <w:b w:val="1"/>
          <w:i w:val="1"/>
          <w:sz w:val="28"/>
        </w:rPr>
        <w:t>у</w:t>
      </w:r>
      <w:r>
        <w:rPr>
          <w:b w:val="1"/>
          <w:i w:val="1"/>
          <w:sz w:val="28"/>
        </w:rPr>
        <w:t xml:space="preserve"> информирования о предоставлении </w:t>
      </w:r>
      <w:r>
        <w:rPr>
          <w:b w:val="1"/>
          <w:i w:val="1"/>
          <w:sz w:val="28"/>
        </w:rPr>
        <w:t>муниципальной</w:t>
      </w:r>
      <w:r>
        <w:rPr>
          <w:b w:val="1"/>
          <w:i w:val="1"/>
          <w:sz w:val="28"/>
        </w:rPr>
        <w:t xml:space="preserve"> услуги</w:t>
      </w:r>
    </w:p>
    <w:p w14:paraId="29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1.3. </w:t>
      </w:r>
      <w:r>
        <w:rPr>
          <w:sz w:val="28"/>
        </w:rPr>
        <w:t xml:space="preserve">Информация о </w:t>
      </w:r>
      <w:r>
        <w:rPr>
          <w:sz w:val="28"/>
        </w:rPr>
        <w:t>предоставлении</w:t>
      </w:r>
      <w:r>
        <w:rPr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 xml:space="preserve"> услуги </w:t>
      </w:r>
      <w:r>
        <w:rPr>
          <w:sz w:val="28"/>
        </w:rPr>
        <w:t xml:space="preserve">по выдаче </w:t>
      </w:r>
      <w:r>
        <w:rPr>
          <w:sz w:val="28"/>
        </w:rPr>
        <w:t xml:space="preserve">разрешений на строительство, по внесению изменений в разрешения </w:t>
      </w:r>
      <w:r>
        <w:rPr>
          <w:sz w:val="28"/>
        </w:rPr>
        <w:t xml:space="preserve">            </w:t>
      </w:r>
      <w:r>
        <w:rPr>
          <w:sz w:val="28"/>
        </w:rPr>
        <w:t>на строительство, о продлении срока действия разрешений на строительство объектов капитального строительства,</w:t>
      </w:r>
      <w:r>
        <w:rPr>
          <w:sz w:val="28"/>
        </w:rPr>
        <w:t xml:space="preserve"> предоставляется</w:t>
      </w:r>
      <w:r>
        <w:rPr>
          <w:sz w:val="28"/>
        </w:rPr>
        <w:t xml:space="preserve"> </w:t>
      </w:r>
      <w:r>
        <w:rPr>
          <w:sz w:val="28"/>
        </w:rPr>
        <w:t>должностным лицом</w:t>
      </w:r>
      <w:r>
        <w:rPr>
          <w:sz w:val="28"/>
        </w:rPr>
        <w:t xml:space="preserve"> </w:t>
      </w:r>
      <w:r>
        <w:rPr>
          <w:sz w:val="28"/>
        </w:rPr>
        <w:t>Администрации</w:t>
      </w:r>
      <w:r>
        <w:rPr>
          <w:sz w:val="28"/>
        </w:rPr>
        <w:t xml:space="preserve"> муниципального образования «Городское поселение Красногорский»</w:t>
      </w:r>
      <w:r>
        <w:rPr>
          <w:sz w:val="28"/>
        </w:rPr>
        <w:t xml:space="preserve">, </w:t>
      </w:r>
      <w:r>
        <w:rPr>
          <w:sz w:val="28"/>
        </w:rPr>
        <w:t>обеспечивающим</w:t>
      </w:r>
      <w:r>
        <w:rPr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муниципальной </w:t>
      </w:r>
      <w:r>
        <w:rPr>
          <w:sz w:val="28"/>
        </w:rPr>
        <w:t xml:space="preserve"> </w:t>
      </w:r>
      <w:r>
        <w:rPr>
          <w:sz w:val="28"/>
        </w:rPr>
        <w:t>услуг</w:t>
      </w:r>
      <w:r>
        <w:rPr>
          <w:sz w:val="28"/>
        </w:rPr>
        <w:t>и</w:t>
      </w:r>
      <w:r>
        <w:rPr>
          <w:sz w:val="28"/>
        </w:rPr>
        <w:t xml:space="preserve"> непосредственно </w:t>
      </w:r>
      <w:r>
        <w:rPr>
          <w:sz w:val="28"/>
        </w:rPr>
        <w:t xml:space="preserve">в помещении </w:t>
      </w:r>
      <w:r>
        <w:rPr>
          <w:sz w:val="28"/>
        </w:rPr>
        <w:t>Администрации</w:t>
      </w:r>
      <w:r>
        <w:rPr>
          <w:sz w:val="28"/>
        </w:rPr>
        <w:t xml:space="preserve"> </w:t>
      </w:r>
      <w:r>
        <w:rPr>
          <w:sz w:val="28"/>
        </w:rPr>
        <w:t>или через многофункциональные центры предоставления государственных и муниципальных услуг (далее - МФЦ)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2A000000">
      <w:pPr>
        <w:ind w:firstLine="708" w:left="0"/>
        <w:jc w:val="both"/>
        <w:rPr>
          <w:color w:val="000000"/>
          <w:sz w:val="28"/>
        </w:rPr>
      </w:pPr>
      <w:r>
        <w:rPr>
          <w:sz w:val="28"/>
        </w:rPr>
        <w:t xml:space="preserve">1.4. </w:t>
      </w:r>
      <w:r>
        <w:rPr>
          <w:color w:val="000000"/>
          <w:sz w:val="28"/>
        </w:rPr>
        <w:t xml:space="preserve">Местонахождение </w:t>
      </w:r>
      <w:r>
        <w:rPr>
          <w:color w:val="000000"/>
          <w:sz w:val="28"/>
        </w:rPr>
        <w:t xml:space="preserve">администрации муниципального образования </w:t>
      </w:r>
      <w:r>
        <w:rPr>
          <w:color w:val="000000"/>
          <w:sz w:val="28"/>
        </w:rPr>
        <w:t>«Городское поселение Красногорский»»: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Республика Марий Эл, Звениговский район, пгт. Красногорский, ул. Госпитальная, д. 4а.</w:t>
      </w:r>
    </w:p>
    <w:p w14:paraId="2B000000">
      <w:pPr>
        <w:ind w:firstLine="708" w:left="0"/>
        <w:jc w:val="center"/>
        <w:rPr>
          <w:color w:val="000000"/>
          <w:sz w:val="28"/>
        </w:rPr>
      </w:pPr>
    </w:p>
    <w:p w14:paraId="2C000000">
      <w:pPr>
        <w:ind w:firstLine="708"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График работы </w:t>
      </w:r>
      <w:r>
        <w:rPr>
          <w:color w:val="000000"/>
          <w:sz w:val="28"/>
        </w:rPr>
        <w:t>Администрации</w:t>
      </w:r>
      <w:r>
        <w:rPr>
          <w:color w:val="000000"/>
          <w:sz w:val="28"/>
        </w:rPr>
        <w:t>:</w:t>
      </w:r>
    </w:p>
    <w:p w14:paraId="2D000000">
      <w:pPr>
        <w:ind w:firstLine="708" w:left="0"/>
        <w:jc w:val="both"/>
        <w:rPr>
          <w:color w:val="000000"/>
          <w:sz w:val="28"/>
        </w:rPr>
      </w:pPr>
    </w:p>
    <w:tbl>
      <w:tblPr>
        <w:tblStyle w:val="Style_5"/>
        <w:tblW w:type="auto" w:w="0"/>
        <w:jc w:val="center"/>
        <w:tblInd w:type="dxa" w:w="8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776"/>
        <w:gridCol w:w="2624"/>
        <w:gridCol w:w="2700"/>
      </w:tblGrid>
      <w:tr>
        <w:tc>
          <w:tcPr>
            <w:tcW w:type="dxa" w:w="2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Дни недели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Рабочее время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Обеденны</w:t>
            </w:r>
            <w:r>
              <w:rPr>
                <w:color w:val="000000"/>
                <w:sz w:val="28"/>
              </w:rPr>
              <w:t>й перерыв</w:t>
            </w:r>
          </w:p>
        </w:tc>
      </w:tr>
      <w:tr>
        <w:tc>
          <w:tcPr>
            <w:tcW w:type="dxa" w:w="2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Понедельник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</w:t>
            </w:r>
            <w:r>
              <w:rPr>
                <w:color w:val="000000"/>
                <w:sz w:val="28"/>
              </w:rPr>
              <w:t xml:space="preserve">8-00         </w:t>
            </w:r>
            <w:r>
              <w:rPr>
                <w:color w:val="000000"/>
                <w:sz w:val="28"/>
              </w:rPr>
              <w:t>до</w:t>
            </w:r>
            <w:r>
              <w:rPr>
                <w:color w:val="000000"/>
                <w:sz w:val="28"/>
              </w:rPr>
              <w:t xml:space="preserve"> 17-00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с </w:t>
            </w:r>
            <w:r>
              <w:rPr>
                <w:color w:val="000000"/>
                <w:sz w:val="28"/>
              </w:rPr>
              <w:t>12-00</w:t>
            </w:r>
            <w:r>
              <w:rPr>
                <w:color w:val="000000"/>
                <w:sz w:val="28"/>
              </w:rPr>
              <w:t xml:space="preserve">         до</w:t>
            </w:r>
            <w:r>
              <w:rPr>
                <w:color w:val="000000"/>
                <w:sz w:val="28"/>
              </w:rPr>
              <w:t xml:space="preserve"> 13-00</w:t>
            </w:r>
          </w:p>
        </w:tc>
      </w:tr>
      <w:tr>
        <w:tc>
          <w:tcPr>
            <w:tcW w:type="dxa" w:w="2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Вторник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с </w:t>
            </w:r>
            <w:r>
              <w:rPr>
                <w:color w:val="000000"/>
                <w:sz w:val="28"/>
              </w:rPr>
              <w:t>8-00</w:t>
            </w:r>
            <w:r>
              <w:rPr>
                <w:color w:val="000000"/>
                <w:sz w:val="28"/>
              </w:rPr>
              <w:t xml:space="preserve">         до</w:t>
            </w:r>
            <w:r>
              <w:rPr>
                <w:color w:val="000000"/>
                <w:sz w:val="28"/>
              </w:rPr>
              <w:t xml:space="preserve"> 17-00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с </w:t>
            </w:r>
            <w:r>
              <w:rPr>
                <w:color w:val="000000"/>
                <w:sz w:val="28"/>
              </w:rPr>
              <w:t>12-00</w:t>
            </w:r>
            <w:r>
              <w:rPr>
                <w:color w:val="000000"/>
                <w:sz w:val="28"/>
              </w:rPr>
              <w:t xml:space="preserve">         до</w:t>
            </w:r>
            <w:r>
              <w:rPr>
                <w:color w:val="000000"/>
                <w:sz w:val="28"/>
              </w:rPr>
              <w:t xml:space="preserve"> 13-00</w:t>
            </w:r>
          </w:p>
        </w:tc>
      </w:tr>
      <w:tr>
        <w:tc>
          <w:tcPr>
            <w:tcW w:type="dxa" w:w="2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Среда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с  </w:t>
            </w:r>
            <w:r>
              <w:rPr>
                <w:color w:val="000000"/>
                <w:sz w:val="28"/>
              </w:rPr>
              <w:t>8-00</w:t>
            </w:r>
            <w:r>
              <w:rPr>
                <w:color w:val="000000"/>
                <w:sz w:val="28"/>
              </w:rPr>
              <w:t xml:space="preserve">        до</w:t>
            </w:r>
            <w:r>
              <w:rPr>
                <w:color w:val="000000"/>
                <w:sz w:val="28"/>
              </w:rPr>
              <w:t xml:space="preserve"> 17-00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с </w:t>
            </w:r>
            <w:r>
              <w:rPr>
                <w:color w:val="000000"/>
                <w:sz w:val="28"/>
              </w:rPr>
              <w:t>12-00</w:t>
            </w:r>
            <w:r>
              <w:rPr>
                <w:color w:val="000000"/>
                <w:sz w:val="28"/>
              </w:rPr>
              <w:t xml:space="preserve">         до</w:t>
            </w:r>
            <w:r>
              <w:rPr>
                <w:color w:val="000000"/>
                <w:sz w:val="28"/>
              </w:rPr>
              <w:t xml:space="preserve"> 13-00</w:t>
            </w:r>
          </w:p>
        </w:tc>
      </w:tr>
      <w:tr>
        <w:tc>
          <w:tcPr>
            <w:tcW w:type="dxa" w:w="2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Четверг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center"/>
            </w:pPr>
            <w:r>
              <w:rPr>
                <w:color w:val="000000"/>
                <w:sz w:val="28"/>
              </w:rPr>
              <w:t>с  8-00</w:t>
            </w:r>
            <w:r>
              <w:rPr>
                <w:color w:val="000000"/>
                <w:sz w:val="28"/>
              </w:rPr>
              <w:t xml:space="preserve">       до</w:t>
            </w:r>
            <w:r>
              <w:rPr>
                <w:color w:val="000000"/>
                <w:sz w:val="28"/>
              </w:rPr>
              <w:t xml:space="preserve"> 17-00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с </w:t>
            </w:r>
            <w:r>
              <w:rPr>
                <w:color w:val="000000"/>
                <w:sz w:val="28"/>
              </w:rPr>
              <w:t>12-00</w:t>
            </w:r>
            <w:r>
              <w:rPr>
                <w:color w:val="000000"/>
                <w:sz w:val="28"/>
              </w:rPr>
              <w:t xml:space="preserve">         до</w:t>
            </w:r>
            <w:r>
              <w:rPr>
                <w:color w:val="000000"/>
                <w:sz w:val="28"/>
              </w:rPr>
              <w:t xml:space="preserve"> 13-00</w:t>
            </w:r>
          </w:p>
        </w:tc>
      </w:tr>
      <w:tr>
        <w:tc>
          <w:tcPr>
            <w:tcW w:type="dxa" w:w="2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Пятница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с </w:t>
            </w:r>
            <w:r>
              <w:rPr>
                <w:color w:val="000000"/>
                <w:sz w:val="28"/>
              </w:rPr>
              <w:t>8-00</w:t>
            </w:r>
            <w:r>
              <w:rPr>
                <w:color w:val="000000"/>
                <w:sz w:val="28"/>
              </w:rPr>
              <w:t xml:space="preserve">         до</w:t>
            </w:r>
            <w:r>
              <w:rPr>
                <w:color w:val="000000"/>
                <w:sz w:val="28"/>
              </w:rPr>
              <w:t xml:space="preserve"> 17-00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с </w:t>
            </w:r>
            <w:r>
              <w:rPr>
                <w:color w:val="000000"/>
                <w:sz w:val="28"/>
              </w:rPr>
              <w:t>12-00</w:t>
            </w:r>
            <w:r>
              <w:rPr>
                <w:color w:val="000000"/>
                <w:sz w:val="28"/>
              </w:rPr>
              <w:t xml:space="preserve">         до</w:t>
            </w:r>
            <w:r>
              <w:rPr>
                <w:color w:val="000000"/>
                <w:sz w:val="28"/>
              </w:rPr>
              <w:t xml:space="preserve"> 13-00</w:t>
            </w:r>
          </w:p>
        </w:tc>
      </w:tr>
    </w:tbl>
    <w:p w14:paraId="40000000">
      <w:pPr>
        <w:rPr>
          <w:color w:val="000000"/>
          <w:sz w:val="28"/>
        </w:rPr>
      </w:pPr>
    </w:p>
    <w:p w14:paraId="41000000">
      <w:pPr>
        <w:ind w:firstLine="708" w:left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График </w:t>
      </w:r>
      <w:r>
        <w:rPr>
          <w:color w:val="000000"/>
          <w:sz w:val="28"/>
        </w:rPr>
        <w:t>приема документов</w:t>
      </w:r>
      <w:r>
        <w:rPr>
          <w:color w:val="000000"/>
          <w:sz w:val="28"/>
        </w:rPr>
        <w:t>:</w:t>
      </w:r>
    </w:p>
    <w:p w14:paraId="42000000">
      <w:pPr>
        <w:ind w:firstLine="708" w:left="0"/>
        <w:jc w:val="both"/>
        <w:rPr>
          <w:color w:val="000000"/>
          <w:sz w:val="28"/>
        </w:rPr>
      </w:pPr>
    </w:p>
    <w:tbl>
      <w:tblPr>
        <w:tblStyle w:val="Style_5"/>
        <w:tblW w:type="auto" w:w="0"/>
        <w:jc w:val="center"/>
        <w:tblInd w:type="dxa" w:w="8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776"/>
        <w:gridCol w:w="2624"/>
        <w:gridCol w:w="2700"/>
      </w:tblGrid>
      <w:tr>
        <w:tc>
          <w:tcPr>
            <w:tcW w:type="dxa" w:w="2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Дни недели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Рабочее время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Обеденны</w:t>
            </w:r>
            <w:r>
              <w:rPr>
                <w:color w:val="000000"/>
                <w:sz w:val="28"/>
              </w:rPr>
              <w:t>й перерыв</w:t>
            </w:r>
          </w:p>
        </w:tc>
      </w:tr>
      <w:tr>
        <w:tc>
          <w:tcPr>
            <w:tcW w:type="dxa" w:w="2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Понедельник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с </w:t>
            </w:r>
            <w:r>
              <w:rPr>
                <w:color w:val="000000"/>
                <w:sz w:val="28"/>
              </w:rPr>
              <w:t xml:space="preserve">8-00         </w:t>
            </w:r>
            <w:r>
              <w:rPr>
                <w:color w:val="000000"/>
                <w:sz w:val="28"/>
              </w:rPr>
              <w:t>до</w:t>
            </w:r>
            <w:r>
              <w:rPr>
                <w:color w:val="000000"/>
                <w:sz w:val="28"/>
              </w:rPr>
              <w:t xml:space="preserve"> 17-00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с </w:t>
            </w:r>
            <w:r>
              <w:rPr>
                <w:color w:val="000000"/>
                <w:sz w:val="28"/>
              </w:rPr>
              <w:t>12-00</w:t>
            </w:r>
            <w:r>
              <w:rPr>
                <w:color w:val="000000"/>
                <w:sz w:val="28"/>
              </w:rPr>
              <w:t xml:space="preserve">         до</w:t>
            </w:r>
            <w:r>
              <w:rPr>
                <w:color w:val="000000"/>
                <w:sz w:val="28"/>
              </w:rPr>
              <w:t xml:space="preserve"> 13-00</w:t>
            </w:r>
          </w:p>
        </w:tc>
      </w:tr>
      <w:tr>
        <w:tc>
          <w:tcPr>
            <w:tcW w:type="dxa" w:w="2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Вторник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с </w:t>
            </w:r>
            <w:r>
              <w:rPr>
                <w:color w:val="000000"/>
                <w:sz w:val="28"/>
              </w:rPr>
              <w:t>8-00</w:t>
            </w:r>
            <w:r>
              <w:rPr>
                <w:color w:val="000000"/>
                <w:sz w:val="28"/>
              </w:rPr>
              <w:t xml:space="preserve">         до</w:t>
            </w:r>
            <w:r>
              <w:rPr>
                <w:color w:val="000000"/>
                <w:sz w:val="28"/>
              </w:rPr>
              <w:t xml:space="preserve"> 17-00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с </w:t>
            </w:r>
            <w:r>
              <w:rPr>
                <w:color w:val="000000"/>
                <w:sz w:val="28"/>
              </w:rPr>
              <w:t>12-00</w:t>
            </w:r>
            <w:r>
              <w:rPr>
                <w:color w:val="000000"/>
                <w:sz w:val="28"/>
              </w:rPr>
              <w:t xml:space="preserve">         до</w:t>
            </w:r>
            <w:r>
              <w:rPr>
                <w:color w:val="000000"/>
                <w:sz w:val="28"/>
              </w:rPr>
              <w:t xml:space="preserve"> 13-00</w:t>
            </w:r>
          </w:p>
        </w:tc>
      </w:tr>
      <w:tr>
        <w:tc>
          <w:tcPr>
            <w:tcW w:type="dxa" w:w="2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Среда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с  </w:t>
            </w:r>
            <w:r>
              <w:rPr>
                <w:color w:val="000000"/>
                <w:sz w:val="28"/>
              </w:rPr>
              <w:t>8-00</w:t>
            </w:r>
            <w:r>
              <w:rPr>
                <w:color w:val="000000"/>
                <w:sz w:val="28"/>
              </w:rPr>
              <w:t xml:space="preserve">        до</w:t>
            </w:r>
            <w:r>
              <w:rPr>
                <w:color w:val="000000"/>
                <w:sz w:val="28"/>
              </w:rPr>
              <w:t xml:space="preserve"> 17-00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с </w:t>
            </w:r>
            <w:r>
              <w:rPr>
                <w:color w:val="000000"/>
                <w:sz w:val="28"/>
              </w:rPr>
              <w:t>12-00</w:t>
            </w:r>
            <w:r>
              <w:rPr>
                <w:color w:val="000000"/>
                <w:sz w:val="28"/>
              </w:rPr>
              <w:t xml:space="preserve">         до</w:t>
            </w:r>
            <w:r>
              <w:rPr>
                <w:color w:val="000000"/>
                <w:sz w:val="28"/>
              </w:rPr>
              <w:t xml:space="preserve"> 13-00</w:t>
            </w:r>
          </w:p>
        </w:tc>
      </w:tr>
      <w:tr>
        <w:tc>
          <w:tcPr>
            <w:tcW w:type="dxa" w:w="2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Четверг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center"/>
            </w:pPr>
            <w:r>
              <w:rPr>
                <w:color w:val="000000"/>
                <w:sz w:val="28"/>
              </w:rPr>
              <w:t>с  8-00</w:t>
            </w:r>
            <w:r>
              <w:rPr>
                <w:color w:val="000000"/>
                <w:sz w:val="28"/>
              </w:rPr>
              <w:t xml:space="preserve">       до</w:t>
            </w:r>
            <w:r>
              <w:rPr>
                <w:color w:val="000000"/>
                <w:sz w:val="28"/>
              </w:rPr>
              <w:t xml:space="preserve"> 17-00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ind/>
              <w:jc w:val="center"/>
            </w:pPr>
            <w:r>
              <w:rPr>
                <w:color w:val="000000"/>
                <w:sz w:val="28"/>
              </w:rPr>
              <w:t>с 12-00</w:t>
            </w:r>
            <w:r>
              <w:rPr>
                <w:color w:val="000000"/>
                <w:sz w:val="28"/>
              </w:rPr>
              <w:t xml:space="preserve">        до</w:t>
            </w:r>
            <w:r>
              <w:rPr>
                <w:color w:val="000000"/>
                <w:sz w:val="28"/>
              </w:rPr>
              <w:t xml:space="preserve"> 13-00</w:t>
            </w:r>
          </w:p>
        </w:tc>
      </w:tr>
      <w:tr>
        <w:tc>
          <w:tcPr>
            <w:tcW w:type="dxa" w:w="27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Пятница</w:t>
            </w:r>
          </w:p>
        </w:tc>
        <w:tc>
          <w:tcPr>
            <w:tcW w:type="dxa" w:w="2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с </w:t>
            </w:r>
            <w:r>
              <w:rPr>
                <w:color w:val="000000"/>
                <w:sz w:val="28"/>
              </w:rPr>
              <w:t>8-00</w:t>
            </w:r>
            <w:r>
              <w:rPr>
                <w:color w:val="000000"/>
                <w:sz w:val="28"/>
              </w:rPr>
              <w:t xml:space="preserve">         до</w:t>
            </w:r>
            <w:r>
              <w:rPr>
                <w:color w:val="000000"/>
                <w:sz w:val="28"/>
              </w:rPr>
              <w:t xml:space="preserve"> 17-00</w:t>
            </w:r>
          </w:p>
        </w:tc>
        <w:tc>
          <w:tcPr>
            <w:tcW w:type="dxa" w:w="2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center"/>
            </w:pPr>
            <w:r>
              <w:rPr>
                <w:color w:val="000000"/>
                <w:sz w:val="28"/>
              </w:rPr>
              <w:t xml:space="preserve">с </w:t>
            </w:r>
            <w:r>
              <w:rPr>
                <w:color w:val="000000"/>
                <w:sz w:val="28"/>
              </w:rPr>
              <w:t>12-00</w:t>
            </w:r>
            <w:r>
              <w:rPr>
                <w:color w:val="000000"/>
                <w:sz w:val="28"/>
              </w:rPr>
              <w:t xml:space="preserve">         до</w:t>
            </w:r>
            <w:r>
              <w:rPr>
                <w:color w:val="000000"/>
                <w:sz w:val="28"/>
              </w:rPr>
              <w:t xml:space="preserve"> 13-00</w:t>
            </w:r>
          </w:p>
        </w:tc>
      </w:tr>
    </w:tbl>
    <w:p w14:paraId="55000000">
      <w:pPr>
        <w:rPr>
          <w:color w:val="000000"/>
          <w:sz w:val="28"/>
        </w:rPr>
      </w:pPr>
    </w:p>
    <w:p w14:paraId="56000000">
      <w:pPr>
        <w:pStyle w:val="Style_6"/>
        <w:widowControl w:val="1"/>
        <w:tabs>
          <w:tab w:leader="none" w:pos="1354" w:val="left"/>
          <w:tab w:leader="underscore" w:pos="7949" w:val="left"/>
        </w:tabs>
        <w:spacing w:line="240" w:lineRule="auto"/>
        <w:ind w:firstLine="709" w:left="0"/>
        <w:rPr>
          <w:rFonts w:ascii="Times New Roman" w:hAnsi="Times New Roman"/>
          <w:sz w:val="28"/>
        </w:rPr>
      </w:pPr>
      <w:r>
        <w:rPr>
          <w:rStyle w:val="Style_7_ch"/>
          <w:sz w:val="28"/>
        </w:rPr>
        <w:t>В</w:t>
      </w:r>
      <w:r>
        <w:rPr>
          <w:rStyle w:val="Style_7_ch"/>
          <w:sz w:val="28"/>
        </w:rPr>
        <w:t>ыходные дни</w:t>
      </w:r>
      <w:r>
        <w:rPr>
          <w:rStyle w:val="Style_7_ch"/>
          <w:sz w:val="28"/>
        </w:rPr>
        <w:t>: суббота, воскресенье, нерабочие праздничные дни.</w:t>
      </w:r>
    </w:p>
    <w:p w14:paraId="57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Телефоны: </w:t>
      </w:r>
    </w:p>
    <w:p w14:paraId="58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8 (83645) 6-54-03, 6-53-05 </w:t>
      </w:r>
      <w:r>
        <w:rPr>
          <w:color w:val="000000"/>
          <w:sz w:val="28"/>
        </w:rPr>
        <w:t xml:space="preserve"> – телефон и факс приемной Администрации.</w:t>
      </w:r>
    </w:p>
    <w:p w14:paraId="59000000">
      <w:pPr>
        <w:ind/>
        <w:jc w:val="both"/>
        <w:rPr>
          <w:sz w:val="28"/>
        </w:rPr>
      </w:pPr>
      <w:r>
        <w:rPr>
          <w:sz w:val="28"/>
        </w:rPr>
        <w:t xml:space="preserve">Адреса электронной почты </w:t>
      </w:r>
      <w:r>
        <w:rPr>
          <w:sz w:val="28"/>
        </w:rPr>
        <w:t>Администрации</w:t>
      </w:r>
      <w:r>
        <w:rPr>
          <w:sz w:val="28"/>
        </w:rPr>
        <w:t xml:space="preserve">: </w:t>
      </w:r>
      <w:r>
        <w:rPr>
          <w:sz w:val="28"/>
        </w:rPr>
        <w:t>krasadmin</w:t>
      </w:r>
      <w:r>
        <w:rPr>
          <w:sz w:val="28"/>
        </w:rPr>
        <w:t>@</w:t>
      </w:r>
      <w:r>
        <w:rPr>
          <w:sz w:val="28"/>
        </w:rPr>
        <w:t>mari</w:t>
      </w:r>
      <w:r>
        <w:rPr>
          <w:sz w:val="28"/>
        </w:rPr>
        <w:t>-</w:t>
      </w:r>
      <w:r>
        <w:rPr>
          <w:sz w:val="28"/>
        </w:rPr>
        <w:t>el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 xml:space="preserve"> </w:t>
      </w:r>
    </w:p>
    <w:p w14:paraId="5A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Официальный сайт </w:t>
      </w:r>
      <w:r>
        <w:rPr>
          <w:color w:val="000000"/>
          <w:sz w:val="28"/>
        </w:rPr>
        <w:t>в информационно-телекоммуникационной сети «Интернет»</w:t>
      </w:r>
      <w:r>
        <w:rPr>
          <w:color w:val="000000"/>
          <w:sz w:val="28"/>
        </w:rPr>
        <w:t xml:space="preserve">: </w:t>
      </w:r>
      <w:r>
        <w:rPr>
          <w:rStyle w:val="Style_4_ch"/>
          <w:sz w:val="28"/>
        </w:rPr>
        <w:fldChar w:fldCharType="begin"/>
      </w:r>
      <w:r>
        <w:rPr>
          <w:rStyle w:val="Style_4_ch"/>
          <w:sz w:val="28"/>
        </w:rPr>
        <w:instrText>HYPERLINK "http://www.admzven.ru"</w:instrText>
      </w:r>
      <w:r>
        <w:rPr>
          <w:rStyle w:val="Style_4_ch"/>
          <w:sz w:val="28"/>
        </w:rPr>
        <w:fldChar w:fldCharType="separate"/>
      </w:r>
      <w:r>
        <w:rPr>
          <w:rStyle w:val="Style_4_ch"/>
          <w:sz w:val="28"/>
        </w:rPr>
        <w:t>www</w:t>
      </w:r>
      <w:r>
        <w:rPr>
          <w:rStyle w:val="Style_4_ch"/>
          <w:sz w:val="28"/>
        </w:rPr>
        <w:t>.</w:t>
      </w:r>
      <w:r>
        <w:rPr>
          <w:rStyle w:val="Style_4_ch"/>
          <w:sz w:val="28"/>
        </w:rPr>
        <w:t>admzven</w:t>
      </w:r>
      <w:r>
        <w:rPr>
          <w:rStyle w:val="Style_4_ch"/>
          <w:sz w:val="28"/>
        </w:rPr>
        <w:t>.</w:t>
      </w:r>
      <w:r>
        <w:rPr>
          <w:rStyle w:val="Style_4_ch"/>
          <w:sz w:val="28"/>
        </w:rPr>
        <w:t>ru</w:t>
      </w:r>
      <w:r>
        <w:rPr>
          <w:rStyle w:val="Style_4_ch"/>
          <w:sz w:val="28"/>
        </w:rPr>
        <w:fldChar w:fldCharType="end"/>
      </w:r>
    </w:p>
    <w:p w14:paraId="5B000000">
      <w:pPr>
        <w:rPr>
          <w:color w:val="000000"/>
          <w:sz w:val="28"/>
        </w:rPr>
      </w:pPr>
      <w:r>
        <w:rPr>
          <w:color w:val="000000"/>
          <w:sz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14:paraId="5C000000">
      <w:pPr>
        <w:rPr>
          <w:rStyle w:val="Style_7_ch"/>
          <w:color w:val="000000"/>
          <w:sz w:val="28"/>
        </w:rPr>
      </w:pPr>
      <w:r>
        <w:rPr>
          <w:rStyle w:val="Style_7_ch"/>
          <w:sz w:val="28"/>
        </w:rPr>
        <w:t>Адрес электронной почты отделения «МФЦ»:</w:t>
      </w:r>
      <w:r>
        <w:rPr>
          <w:rStyle w:val="Style_7_ch"/>
        </w:rPr>
        <w:t xml:space="preserve"> </w:t>
      </w:r>
      <w:r>
        <w:rPr>
          <w:rStyle w:val="Style_4_ch"/>
          <w:sz w:val="28"/>
          <w:highlight w:val="white"/>
        </w:rPr>
        <w:fldChar w:fldCharType="begin"/>
      </w:r>
      <w:r>
        <w:rPr>
          <w:rStyle w:val="Style_4_ch"/>
          <w:sz w:val="28"/>
          <w:highlight w:val="white"/>
        </w:rPr>
        <w:instrText>HYPERLINK "mailto:mfc@gov.mari.ru"</w:instrText>
      </w:r>
      <w:r>
        <w:rPr>
          <w:rStyle w:val="Style_4_ch"/>
          <w:sz w:val="28"/>
          <w:highlight w:val="white"/>
        </w:rPr>
        <w:fldChar w:fldCharType="separate"/>
      </w:r>
      <w:r>
        <w:rPr>
          <w:rStyle w:val="Style_4_ch"/>
          <w:sz w:val="28"/>
          <w:highlight w:val="white"/>
        </w:rPr>
        <w:t>mfc@gov.mari.ru</w:t>
      </w:r>
      <w:r>
        <w:rPr>
          <w:rStyle w:val="Style_4_ch"/>
          <w:sz w:val="28"/>
          <w:highlight w:val="white"/>
        </w:rPr>
        <w:fldChar w:fldCharType="end"/>
      </w:r>
      <w:r>
        <w:rPr>
          <w:rStyle w:val="Style_7_ch"/>
        </w:rPr>
        <w:t xml:space="preserve">; </w:t>
      </w:r>
    </w:p>
    <w:p w14:paraId="5D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Портал государственных и муниципальных услуг Республики Марий Эл: </w:t>
      </w:r>
      <w:r>
        <w:rPr>
          <w:rStyle w:val="Style_4_ch"/>
          <w:sz w:val="28"/>
        </w:rPr>
        <w:fldChar w:fldCharType="begin"/>
      </w:r>
      <w:r>
        <w:rPr>
          <w:rStyle w:val="Style_4_ch"/>
          <w:sz w:val="28"/>
        </w:rPr>
        <w:instrText>HYPERLINK "http://pgu.mari-el"</w:instrText>
      </w:r>
      <w:r>
        <w:rPr>
          <w:rStyle w:val="Style_4_ch"/>
          <w:sz w:val="28"/>
        </w:rPr>
        <w:fldChar w:fldCharType="separate"/>
      </w:r>
      <w:r>
        <w:rPr>
          <w:rStyle w:val="Style_4_ch"/>
          <w:sz w:val="28"/>
        </w:rPr>
        <w:t>http</w:t>
      </w:r>
      <w:r>
        <w:rPr>
          <w:rStyle w:val="Style_4_ch"/>
          <w:sz w:val="28"/>
        </w:rPr>
        <w:t>://</w:t>
      </w:r>
      <w:r>
        <w:rPr>
          <w:rStyle w:val="Style_4_ch"/>
          <w:sz w:val="28"/>
        </w:rPr>
        <w:t>pgu</w:t>
      </w:r>
      <w:r>
        <w:rPr>
          <w:rStyle w:val="Style_4_ch"/>
          <w:sz w:val="28"/>
        </w:rPr>
        <w:t>.</w:t>
      </w:r>
      <w:r>
        <w:rPr>
          <w:rStyle w:val="Style_4_ch"/>
          <w:sz w:val="28"/>
        </w:rPr>
        <w:t>mari</w:t>
      </w:r>
      <w:r>
        <w:rPr>
          <w:rStyle w:val="Style_4_ch"/>
          <w:sz w:val="28"/>
        </w:rPr>
        <w:t>-</w:t>
      </w:r>
      <w:r>
        <w:rPr>
          <w:rStyle w:val="Style_4_ch"/>
          <w:sz w:val="28"/>
        </w:rPr>
        <w:t>el</w:t>
      </w:r>
      <w:r>
        <w:rPr>
          <w:rStyle w:val="Style_4_ch"/>
          <w:sz w:val="28"/>
        </w:rPr>
        <w:fldChar w:fldCharType="end"/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gov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>ru</w:t>
      </w:r>
      <w:r>
        <w:rPr>
          <w:color w:val="000000"/>
          <w:sz w:val="28"/>
        </w:rPr>
        <w:t xml:space="preserve">. </w:t>
      </w:r>
    </w:p>
    <w:p w14:paraId="5E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>. Информация предоставляется при обращении по почте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электронной почте</w:t>
      </w:r>
      <w:r>
        <w:rPr>
          <w:color w:val="000000"/>
          <w:sz w:val="28"/>
        </w:rPr>
        <w:t xml:space="preserve">, телефону, посредством официального сайта </w:t>
      </w:r>
      <w:r>
        <w:rPr>
          <w:color w:val="000000"/>
          <w:sz w:val="28"/>
        </w:rPr>
        <w:t>Администрации</w:t>
      </w:r>
      <w:r>
        <w:rPr>
          <w:color w:val="000000"/>
          <w:sz w:val="28"/>
        </w:rPr>
        <w:t xml:space="preserve"> в информационно-телекоммуникационной сети </w:t>
      </w:r>
      <w:r>
        <w:rPr>
          <w:color w:val="000000"/>
          <w:sz w:val="28"/>
        </w:rPr>
        <w:t>«</w:t>
      </w:r>
      <w:r>
        <w:rPr>
          <w:color w:val="000000"/>
          <w:sz w:val="28"/>
        </w:rPr>
        <w:t>Интернет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(далее - 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фициальный сайт), в республиканской государственной информационной системе </w:t>
      </w:r>
      <w:r>
        <w:rPr>
          <w:sz w:val="28"/>
        </w:rPr>
        <w:t>«</w:t>
      </w:r>
      <w:r>
        <w:rPr>
          <w:color w:val="000000"/>
          <w:sz w:val="28"/>
        </w:rPr>
        <w:t>Портал государственных услуг Республики Марий Эл</w:t>
      </w:r>
      <w:r>
        <w:rPr>
          <w:sz w:val="28"/>
        </w:rPr>
        <w:t>»</w:t>
      </w:r>
      <w:r>
        <w:rPr>
          <w:color w:val="000000"/>
          <w:sz w:val="28"/>
        </w:rPr>
        <w:t xml:space="preserve"> (далее - П</w:t>
      </w:r>
      <w:r>
        <w:rPr>
          <w:color w:val="000000"/>
          <w:sz w:val="28"/>
        </w:rPr>
        <w:t>ГУ</w:t>
      </w:r>
      <w:r>
        <w:rPr>
          <w:color w:val="000000"/>
          <w:sz w:val="28"/>
        </w:rPr>
        <w:t>)</w:t>
      </w:r>
      <w:r>
        <w:rPr>
          <w:sz w:val="28"/>
        </w:rPr>
        <w:t xml:space="preserve">, </w:t>
      </w:r>
      <w:r>
        <w:rPr>
          <w:color w:val="000000"/>
          <w:sz w:val="28"/>
        </w:rPr>
        <w:t xml:space="preserve">а также на информационном стенде по месту нахождения </w:t>
      </w:r>
      <w:r>
        <w:rPr>
          <w:color w:val="000000"/>
          <w:sz w:val="28"/>
        </w:rPr>
        <w:t>Администрации</w:t>
      </w:r>
      <w:r>
        <w:rPr>
          <w:color w:val="000000"/>
          <w:sz w:val="28"/>
        </w:rPr>
        <w:t xml:space="preserve"> (пгт. Красногорский, ул. Госпитальная, д. 4а).</w:t>
      </w:r>
    </w:p>
    <w:p w14:paraId="5F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Обращение</w:t>
      </w:r>
      <w:r>
        <w:rPr>
          <w:color w:val="000000"/>
          <w:sz w:val="28"/>
        </w:rPr>
        <w:t xml:space="preserve"> в письменном виде </w:t>
      </w:r>
      <w:r>
        <w:rPr>
          <w:color w:val="000000"/>
          <w:sz w:val="28"/>
        </w:rPr>
        <w:t xml:space="preserve"> направляется в </w:t>
      </w:r>
      <w:r>
        <w:rPr>
          <w:color w:val="000000"/>
          <w:sz w:val="28"/>
        </w:rPr>
        <w:t>Администрацию</w:t>
      </w:r>
      <w:r>
        <w:rPr>
          <w:color w:val="000000"/>
          <w:sz w:val="28"/>
        </w:rPr>
        <w:t xml:space="preserve"> по почте, электронной почте, через </w:t>
      </w:r>
      <w:r>
        <w:rPr>
          <w:color w:val="000000"/>
          <w:sz w:val="28"/>
        </w:rPr>
        <w:t>ПГУ</w:t>
      </w:r>
      <w:r>
        <w:rPr>
          <w:color w:val="000000"/>
          <w:sz w:val="28"/>
        </w:rPr>
        <w:t xml:space="preserve"> ли</w:t>
      </w:r>
      <w:r>
        <w:rPr>
          <w:color w:val="000000"/>
          <w:sz w:val="28"/>
        </w:rPr>
        <w:t xml:space="preserve">бо непосредственно передается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Администрацию.</w:t>
      </w:r>
    </w:p>
    <w:p w14:paraId="60000000">
      <w:pPr>
        <w:ind w:firstLine="708" w:left="0"/>
        <w:jc w:val="both"/>
        <w:rPr>
          <w:sz w:val="28"/>
        </w:rPr>
      </w:pPr>
      <w:r>
        <w:rPr>
          <w:color w:val="000000"/>
          <w:sz w:val="28"/>
        </w:rPr>
        <w:t>1.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Лицами, ответственными за информирование заявителей, в Администрации являются должностные лица Администрации.</w:t>
      </w:r>
    </w:p>
    <w:p w14:paraId="61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>
        <w:rPr>
          <w:color w:val="000000"/>
          <w:sz w:val="28"/>
        </w:rPr>
        <w:t>7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При ответах на телефонные звонки и устные обращения заявителей </w:t>
      </w:r>
      <w:r>
        <w:rPr>
          <w:color w:val="000000"/>
          <w:sz w:val="28"/>
        </w:rPr>
        <w:t>должностное лицо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Администрации</w:t>
      </w:r>
      <w:r>
        <w:rPr>
          <w:color w:val="000000"/>
          <w:sz w:val="28"/>
        </w:rPr>
        <w:t xml:space="preserve"> подробно и в вежливой (корректной) форме информирует обратившихся по интересующим их вопросам. </w:t>
      </w:r>
    </w:p>
    <w:p w14:paraId="62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Ответ на телефонный звонок должен начинаться с информации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о наименовании органа, в который позвонил заявитель, фамилии, имени, отчестве и должности работника, принявшего телефонный звонок. </w:t>
      </w:r>
    </w:p>
    <w:p w14:paraId="63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Если суть поставленного вопроса не относится к компетенции должностного лица, принявшего телефонный звонок, он должен быть переадресован (переведен) на должностное лицо</w:t>
      </w:r>
      <w:r>
        <w:rPr>
          <w:color w:val="000000"/>
          <w:sz w:val="28"/>
        </w:rPr>
        <w:t>, в чьей компетенции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находится поставленный вопрос</w:t>
      </w:r>
      <w:r>
        <w:rPr>
          <w:color w:val="000000"/>
          <w:sz w:val="28"/>
        </w:rPr>
        <w:t xml:space="preserve">, или заявителю должен быть сообщен телефонный номер, по которому можно получить необходимую информацию, или предложено изложить суть обращения в письменной форме. </w:t>
      </w:r>
    </w:p>
    <w:p w14:paraId="64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 xml:space="preserve">. Ответ на письменные </w:t>
      </w:r>
      <w:r>
        <w:rPr>
          <w:color w:val="000000"/>
          <w:sz w:val="28"/>
        </w:rPr>
        <w:t>обращения</w:t>
      </w:r>
      <w:r>
        <w:rPr>
          <w:color w:val="000000"/>
          <w:sz w:val="28"/>
        </w:rPr>
        <w:t xml:space="preserve"> дается в простой, четкой и понятной форме в течени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30 дней с</w:t>
      </w:r>
      <w:r>
        <w:rPr>
          <w:color w:val="000000"/>
          <w:sz w:val="28"/>
        </w:rPr>
        <w:t xml:space="preserve">о дня регистрации </w:t>
      </w:r>
      <w:r>
        <w:rPr>
          <w:color w:val="000000"/>
          <w:sz w:val="28"/>
        </w:rPr>
        <w:t>обращения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14:paraId="65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Информация</w:t>
      </w:r>
      <w:r>
        <w:rPr>
          <w:color w:val="000000"/>
          <w:sz w:val="28"/>
        </w:rPr>
        <w:t xml:space="preserve"> предоставляется по вопросам: </w:t>
      </w:r>
    </w:p>
    <w:p w14:paraId="66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1) о месте нахождения, контактных телефонах, об официальном сайте, адресе электронной почты, о графике работы </w:t>
      </w:r>
      <w:r>
        <w:rPr>
          <w:color w:val="000000"/>
          <w:sz w:val="28"/>
        </w:rPr>
        <w:t>Администрации</w:t>
      </w:r>
      <w:r>
        <w:rPr>
          <w:color w:val="000000"/>
          <w:sz w:val="28"/>
        </w:rPr>
        <w:t xml:space="preserve">; </w:t>
      </w:r>
    </w:p>
    <w:p w14:paraId="67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о сроках предоставления </w:t>
      </w:r>
      <w:r>
        <w:rPr>
          <w:color w:val="000000"/>
          <w:sz w:val="28"/>
        </w:rPr>
        <w:t>муниципальной</w:t>
      </w:r>
      <w:r>
        <w:rPr>
          <w:color w:val="000000"/>
          <w:sz w:val="28"/>
        </w:rPr>
        <w:t xml:space="preserve"> услуги; </w:t>
      </w:r>
    </w:p>
    <w:p w14:paraId="68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3) о порядке предоставления </w:t>
      </w:r>
      <w:r>
        <w:rPr>
          <w:color w:val="000000"/>
          <w:sz w:val="28"/>
        </w:rPr>
        <w:t>муниципальной</w:t>
      </w:r>
      <w:r>
        <w:rPr>
          <w:color w:val="000000"/>
          <w:sz w:val="28"/>
        </w:rPr>
        <w:t xml:space="preserve"> услуги; </w:t>
      </w:r>
    </w:p>
    <w:p w14:paraId="69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4) </w:t>
      </w:r>
      <w:r>
        <w:rPr>
          <w:color w:val="000000"/>
          <w:sz w:val="28"/>
        </w:rPr>
        <w:t>о порядке обжалования решений, действий (бездействия), принимаемых и осущ</w:t>
      </w:r>
      <w:r>
        <w:rPr>
          <w:color w:val="000000"/>
          <w:sz w:val="28"/>
        </w:rPr>
        <w:t>ествляемых</w:t>
      </w:r>
      <w:r>
        <w:rPr>
          <w:color w:val="000000"/>
          <w:sz w:val="28"/>
        </w:rPr>
        <w:t xml:space="preserve"> Администрацией,</w:t>
      </w:r>
      <w:r>
        <w:rPr>
          <w:color w:val="000000"/>
          <w:sz w:val="28"/>
        </w:rPr>
        <w:t xml:space="preserve"> должностными лицами Администрации</w:t>
      </w:r>
      <w:r>
        <w:rPr>
          <w:color w:val="000000"/>
          <w:sz w:val="28"/>
        </w:rPr>
        <w:t xml:space="preserve">, либо муниципальными служащими,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в ходе предоставления </w:t>
      </w:r>
      <w:r>
        <w:rPr>
          <w:color w:val="000000"/>
          <w:sz w:val="28"/>
        </w:rPr>
        <w:t>муниципальной</w:t>
      </w:r>
      <w:r>
        <w:rPr>
          <w:color w:val="000000"/>
          <w:sz w:val="28"/>
        </w:rPr>
        <w:t xml:space="preserve"> услуги. </w:t>
      </w:r>
    </w:p>
    <w:p w14:paraId="6A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0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На </w:t>
      </w:r>
      <w:r>
        <w:rPr>
          <w:color w:val="000000"/>
          <w:sz w:val="28"/>
        </w:rPr>
        <w:t>официально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 xml:space="preserve"> сайт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Администрации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ПГУ,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а также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на информационном стенде по месту нахождения </w:t>
      </w:r>
      <w:r>
        <w:rPr>
          <w:color w:val="000000"/>
          <w:sz w:val="28"/>
        </w:rPr>
        <w:t>Администрации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размещается следующая информация:</w:t>
      </w:r>
    </w:p>
    <w:p w14:paraId="6B000000">
      <w:pPr>
        <w:spacing w:line="322" w:lineRule="exact"/>
        <w:ind w:firstLine="709" w:left="0" w:right="14"/>
        <w:jc w:val="both"/>
        <w:rPr>
          <w:sz w:val="28"/>
        </w:rPr>
      </w:pPr>
      <w:r>
        <w:rPr>
          <w:sz w:val="28"/>
        </w:rPr>
        <w:t>место</w:t>
      </w:r>
      <w:r>
        <w:rPr>
          <w:sz w:val="28"/>
        </w:rPr>
        <w:t>нахожд</w:t>
      </w:r>
      <w:r>
        <w:rPr>
          <w:sz w:val="28"/>
        </w:rPr>
        <w:t xml:space="preserve">ение, </w:t>
      </w:r>
      <w:r>
        <w:rPr>
          <w:sz w:val="28"/>
        </w:rPr>
        <w:t>график</w:t>
      </w:r>
      <w:r>
        <w:rPr>
          <w:sz w:val="28"/>
        </w:rPr>
        <w:t xml:space="preserve"> работы, </w:t>
      </w:r>
      <w:r>
        <w:rPr>
          <w:sz w:val="28"/>
        </w:rPr>
        <w:t>справочные</w:t>
      </w:r>
      <w:r>
        <w:rPr>
          <w:sz w:val="28"/>
        </w:rPr>
        <w:t xml:space="preserve"> телефон</w:t>
      </w:r>
      <w:r>
        <w:rPr>
          <w:sz w:val="28"/>
        </w:rPr>
        <w:t>ы</w:t>
      </w:r>
      <w:r>
        <w:rPr>
          <w:sz w:val="28"/>
        </w:rPr>
        <w:t>, адрес</w:t>
      </w:r>
      <w:r>
        <w:rPr>
          <w:sz w:val="28"/>
        </w:rPr>
        <w:t>а</w:t>
      </w:r>
      <w:r>
        <w:rPr>
          <w:sz w:val="28"/>
        </w:rPr>
        <w:t xml:space="preserve"> электронной почты </w:t>
      </w:r>
      <w:r>
        <w:rPr>
          <w:sz w:val="28"/>
        </w:rPr>
        <w:t>Администрации</w:t>
      </w:r>
      <w:r>
        <w:rPr>
          <w:sz w:val="28"/>
        </w:rPr>
        <w:t xml:space="preserve">, </w:t>
      </w:r>
      <w:r>
        <w:rPr>
          <w:sz w:val="28"/>
        </w:rPr>
        <w:t>уполномоченного подразделения</w:t>
      </w:r>
      <w:r>
        <w:rPr>
          <w:sz w:val="28"/>
        </w:rPr>
        <w:t>;</w:t>
      </w:r>
    </w:p>
    <w:p w14:paraId="6C000000">
      <w:pPr>
        <w:spacing w:line="322" w:lineRule="exact"/>
        <w:ind w:firstLine="709" w:left="0" w:right="14"/>
        <w:jc w:val="both"/>
        <w:rPr>
          <w:sz w:val="28"/>
        </w:rPr>
      </w:pPr>
      <w:r>
        <w:rPr>
          <w:sz w:val="28"/>
        </w:rPr>
        <w:t xml:space="preserve">порядок </w:t>
      </w:r>
      <w:r>
        <w:rPr>
          <w:sz w:val="28"/>
        </w:rPr>
        <w:t>предоставле</w:t>
      </w:r>
      <w:r>
        <w:rPr>
          <w:sz w:val="28"/>
        </w:rPr>
        <w:t xml:space="preserve">ния </w:t>
      </w:r>
      <w:r>
        <w:rPr>
          <w:sz w:val="28"/>
        </w:rPr>
        <w:t xml:space="preserve">муниципальной </w:t>
      </w:r>
      <w:r>
        <w:rPr>
          <w:sz w:val="28"/>
        </w:rPr>
        <w:t>услуг</w:t>
      </w:r>
      <w:r>
        <w:rPr>
          <w:sz w:val="28"/>
        </w:rPr>
        <w:t xml:space="preserve">и (в текстовом виде </w:t>
      </w:r>
      <w:r>
        <w:rPr>
          <w:sz w:val="28"/>
        </w:rPr>
        <w:t xml:space="preserve">            </w:t>
      </w:r>
      <w:r>
        <w:rPr>
          <w:sz w:val="28"/>
        </w:rPr>
        <w:t>и в виде блок-схемы);</w:t>
      </w:r>
    </w:p>
    <w:p w14:paraId="6D000000">
      <w:pPr>
        <w:spacing w:line="322" w:lineRule="exact"/>
        <w:ind w:firstLine="709" w:left="0" w:right="14"/>
        <w:jc w:val="both"/>
        <w:rPr>
          <w:sz w:val="28"/>
        </w:rPr>
      </w:pPr>
      <w:r>
        <w:rPr>
          <w:sz w:val="28"/>
        </w:rPr>
        <w:t xml:space="preserve">порядок обжалования решения, действия или бездействия </w:t>
      </w:r>
      <w:r>
        <w:rPr>
          <w:sz w:val="28"/>
        </w:rPr>
        <w:t>Администрации</w:t>
      </w:r>
      <w:r>
        <w:rPr>
          <w:sz w:val="28"/>
        </w:rPr>
        <w:t>, ее</w:t>
      </w:r>
      <w:r>
        <w:rPr>
          <w:sz w:val="28"/>
        </w:rPr>
        <w:t xml:space="preserve"> должностных лиц</w:t>
      </w:r>
      <w:r>
        <w:rPr>
          <w:sz w:val="28"/>
        </w:rPr>
        <w:t>, муниципальных служащих</w:t>
      </w:r>
      <w:r>
        <w:rPr>
          <w:sz w:val="28"/>
        </w:rPr>
        <w:t>;</w:t>
      </w:r>
    </w:p>
    <w:p w14:paraId="6E000000">
      <w:pPr>
        <w:spacing w:line="322" w:lineRule="exact"/>
        <w:ind w:firstLine="709" w:left="0" w:right="14"/>
        <w:jc w:val="both"/>
        <w:rPr>
          <w:sz w:val="28"/>
        </w:rPr>
      </w:pPr>
      <w:r>
        <w:rPr>
          <w:sz w:val="28"/>
        </w:rPr>
        <w:t>порядок рассмотрения обращений заявителей;</w:t>
      </w:r>
    </w:p>
    <w:p w14:paraId="6F000000">
      <w:pPr>
        <w:spacing w:line="322" w:lineRule="exact"/>
        <w:ind w:firstLine="709" w:left="0" w:right="14"/>
        <w:jc w:val="both"/>
        <w:rPr>
          <w:sz w:val="28"/>
        </w:rPr>
      </w:pPr>
      <w:r>
        <w:rPr>
          <w:sz w:val="28"/>
        </w:rPr>
        <w:t xml:space="preserve">извлечения из </w:t>
      </w:r>
      <w:r>
        <w:rPr>
          <w:sz w:val="28"/>
        </w:rPr>
        <w:t xml:space="preserve">текстов </w:t>
      </w:r>
      <w:r>
        <w:rPr>
          <w:sz w:val="28"/>
        </w:rPr>
        <w:t xml:space="preserve">законодательных и иных нормативных правовых актов, регулирующих деятельность по </w:t>
      </w:r>
      <w:r>
        <w:rPr>
          <w:sz w:val="28"/>
        </w:rPr>
        <w:t>предоставлению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14:paraId="70000000">
      <w:pPr>
        <w:spacing w:afterAutospacing="on" w:beforeAutospacing="on"/>
        <w:ind w:firstLine="540" w:left="0"/>
        <w:jc w:val="center"/>
        <w:rPr>
          <w:b w:val="1"/>
          <w:sz w:val="28"/>
        </w:rPr>
      </w:pPr>
      <w:r>
        <w:rPr>
          <w:b w:val="1"/>
          <w:sz w:val="28"/>
        </w:rPr>
        <w:t>I</w:t>
      </w:r>
      <w:r>
        <w:rPr>
          <w:b w:val="1"/>
          <w:sz w:val="28"/>
        </w:rPr>
        <w:t>I. Стандарт предоставления муниципальной услуги</w:t>
      </w:r>
    </w:p>
    <w:p w14:paraId="71000000">
      <w:pPr>
        <w:spacing w:afterAutospacing="on" w:beforeAutospacing="on"/>
        <w:ind w:firstLine="540" w:left="0"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Наименование муниципальной услуги</w:t>
      </w:r>
    </w:p>
    <w:p w14:paraId="72000000">
      <w:pPr>
        <w:ind w:firstLine="708" w:left="0"/>
        <w:jc w:val="both"/>
        <w:rPr>
          <w:sz w:val="28"/>
        </w:rPr>
      </w:pPr>
      <w:r>
        <w:rPr>
          <w:color w:val="000000"/>
          <w:sz w:val="28"/>
        </w:rPr>
        <w:t xml:space="preserve">2.1. Наименование муниципальной услуги - выдача разрешения на строительство, реконструкцию объектов капитального строительства, </w:t>
      </w:r>
      <w:r>
        <w:rPr>
          <w:sz w:val="28"/>
        </w:rPr>
        <w:t>(далее – муниципальная услуга).</w:t>
      </w:r>
    </w:p>
    <w:p w14:paraId="73000000">
      <w:pPr>
        <w:spacing w:afterAutospacing="on" w:beforeAutospacing="on"/>
        <w:ind w:firstLine="540" w:left="0"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Наименование органа, предоставляющего муниципальную услугу</w:t>
      </w:r>
    </w:p>
    <w:p w14:paraId="74000000">
      <w:pPr>
        <w:ind w:firstLine="708" w:left="0"/>
        <w:jc w:val="both"/>
        <w:rPr>
          <w:sz w:val="28"/>
        </w:rPr>
      </w:pPr>
      <w:r>
        <w:rPr>
          <w:sz w:val="28"/>
        </w:rPr>
        <w:t>2.2. Предоставление муниципальной услуги осуществляется Администрацией.</w:t>
      </w:r>
    </w:p>
    <w:p w14:paraId="75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2.2.1. Должностными лицами, обеспечивающими оказание муниципальной услуги, являются должностные лица </w:t>
      </w:r>
      <w:r>
        <w:rPr>
          <w:color w:val="000000"/>
          <w:sz w:val="28"/>
        </w:rPr>
        <w:t>Администрации.</w:t>
      </w:r>
    </w:p>
    <w:p w14:paraId="76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2.2.2. При предоставлении муниципальной услуги Администрация взаимодействует с органами государственной власти, органами местного самоуправления, подведомственными организациями в порядке, предусмотренном федеральным законодательством и законодательством Республики Марий Эл.</w:t>
      </w:r>
    </w:p>
    <w:p w14:paraId="77000000">
      <w:pPr>
        <w:ind w:firstLine="708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2.2.3. Должностные лица Администрации не вправе требовать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организации.</w:t>
      </w:r>
    </w:p>
    <w:p w14:paraId="78000000">
      <w:pPr>
        <w:spacing w:afterAutospacing="on" w:beforeAutospacing="on"/>
        <w:ind w:firstLine="540" w:left="0"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Описание результата предоставления муниципальной услуги</w:t>
      </w:r>
    </w:p>
    <w:p w14:paraId="79000000">
      <w:pPr>
        <w:ind w:firstLine="708" w:left="0"/>
        <w:jc w:val="both"/>
        <w:rPr>
          <w:sz w:val="28"/>
        </w:rPr>
      </w:pPr>
      <w:r>
        <w:rPr>
          <w:sz w:val="28"/>
        </w:rPr>
        <w:t>2.3. Конечным результатом предоставления муниципальной услуги являются:</w:t>
      </w:r>
    </w:p>
    <w:p w14:paraId="7A000000">
      <w:pPr>
        <w:ind w:firstLine="708" w:left="0"/>
        <w:jc w:val="both"/>
        <w:rPr>
          <w:sz w:val="28"/>
        </w:rPr>
      </w:pPr>
      <w:r>
        <w:rPr>
          <w:sz w:val="28"/>
        </w:rPr>
        <w:t>- выдача разрешения на строительство, реконструкцию объекта капитального строительства (далее – разрешение на строительство)</w:t>
      </w:r>
      <w:r>
        <w:rPr>
          <w:color w:val="000000"/>
          <w:sz w:val="28"/>
        </w:rPr>
        <w:t>;</w:t>
      </w:r>
    </w:p>
    <w:p w14:paraId="7B000000">
      <w:pPr>
        <w:ind w:firstLine="708" w:left="0"/>
        <w:jc w:val="both"/>
        <w:rPr>
          <w:sz w:val="28"/>
        </w:rPr>
      </w:pPr>
      <w:r>
        <w:rPr>
          <w:sz w:val="28"/>
        </w:rPr>
        <w:t>- принятие решения об отказе в выдаче заявителю разрешения на строительство,  реконструкцию объекта капитального строительства (далее – разрешение на строительство)</w:t>
      </w:r>
      <w:r>
        <w:rPr>
          <w:color w:val="000000"/>
          <w:sz w:val="28"/>
        </w:rPr>
        <w:t>;</w:t>
      </w:r>
    </w:p>
    <w:p w14:paraId="7C000000">
      <w:pPr>
        <w:ind w:firstLine="708" w:left="0"/>
        <w:jc w:val="both"/>
        <w:rPr>
          <w:color w:val="000000"/>
          <w:sz w:val="28"/>
        </w:rPr>
      </w:pPr>
      <w:r>
        <w:rPr>
          <w:sz w:val="28"/>
        </w:rPr>
        <w:t>- принятие решения о продлении срока действия разрешения на строительство,  реконструкцию объекта капитального строительства (далее – разрешение на строительство)</w:t>
      </w:r>
      <w:r>
        <w:rPr>
          <w:color w:val="000000"/>
          <w:sz w:val="28"/>
        </w:rPr>
        <w:t>;</w:t>
      </w:r>
    </w:p>
    <w:p w14:paraId="7D000000">
      <w:pPr>
        <w:ind w:firstLine="708" w:left="0"/>
        <w:jc w:val="both"/>
        <w:rPr>
          <w:color w:val="000000"/>
          <w:sz w:val="28"/>
        </w:rPr>
      </w:pPr>
      <w:r>
        <w:rPr>
          <w:sz w:val="28"/>
        </w:rPr>
        <w:t>- принятие решения об отказе в продлении срока действия разрешения строительство,  реконструкцию объекта капитального строительства (далее – разрешение на строительство)</w:t>
      </w:r>
      <w:r>
        <w:rPr>
          <w:color w:val="000000"/>
          <w:sz w:val="28"/>
        </w:rPr>
        <w:t>;</w:t>
      </w:r>
    </w:p>
    <w:p w14:paraId="7E000000">
      <w:pPr>
        <w:ind w:firstLine="708" w:left="0"/>
        <w:jc w:val="both"/>
        <w:rPr>
          <w:color w:val="000000"/>
          <w:sz w:val="28"/>
        </w:rPr>
      </w:pPr>
      <w:r>
        <w:rPr>
          <w:sz w:val="28"/>
        </w:rPr>
        <w:t>- принятие решения о внесении изменений в разрешение на строительство,  реконструкцию объекта капитального строительства (далее – разрешение на строительство)</w:t>
      </w:r>
      <w:r>
        <w:rPr>
          <w:color w:val="000000"/>
          <w:sz w:val="28"/>
        </w:rPr>
        <w:t>;</w:t>
      </w:r>
    </w:p>
    <w:p w14:paraId="7F000000">
      <w:pPr>
        <w:ind/>
        <w:jc w:val="both"/>
        <w:rPr>
          <w:sz w:val="28"/>
        </w:rPr>
      </w:pPr>
      <w:r>
        <w:rPr>
          <w:sz w:val="28"/>
        </w:rPr>
        <w:t xml:space="preserve">          - выдача повторного экземпляра (дубликата) разрешения на строительство.</w:t>
      </w:r>
    </w:p>
    <w:p w14:paraId="80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- принятие решения </w:t>
      </w:r>
      <w:r>
        <w:rPr>
          <w:color w:val="000000"/>
          <w:sz w:val="28"/>
        </w:rPr>
        <w:t>о возврате документов заявителю;</w:t>
      </w:r>
    </w:p>
    <w:p w14:paraId="81000000">
      <w:pPr>
        <w:ind/>
        <w:jc w:val="both"/>
        <w:rPr>
          <w:sz w:val="28"/>
        </w:rPr>
      </w:pPr>
      <w:r>
        <w:rPr>
          <w:sz w:val="28"/>
        </w:rPr>
        <w:t xml:space="preserve">            2.4. Процедура предоставления муниципальной услуги завершается путем предоставления одного из следующих документов:</w:t>
      </w:r>
    </w:p>
    <w:p w14:paraId="82000000">
      <w:pPr>
        <w:ind w:firstLine="708" w:left="0"/>
        <w:jc w:val="both"/>
        <w:rPr>
          <w:sz w:val="28"/>
        </w:rPr>
      </w:pPr>
      <w:r>
        <w:rPr>
          <w:sz w:val="28"/>
        </w:rPr>
        <w:t>- разрешение на строительство (или его дубликата);</w:t>
      </w:r>
    </w:p>
    <w:p w14:paraId="83000000">
      <w:pPr>
        <w:ind w:firstLine="708" w:left="0"/>
        <w:jc w:val="both"/>
        <w:rPr>
          <w:sz w:val="28"/>
        </w:rPr>
      </w:pPr>
      <w:r>
        <w:rPr>
          <w:sz w:val="28"/>
        </w:rPr>
        <w:t>- отметка в разрешении на строительство о продлении срока действия разрешения на строительство;</w:t>
      </w:r>
    </w:p>
    <w:p w14:paraId="84000000">
      <w:pPr>
        <w:ind w:firstLine="708" w:left="0"/>
        <w:jc w:val="both"/>
        <w:rPr>
          <w:sz w:val="28"/>
        </w:rPr>
      </w:pPr>
      <w:r>
        <w:rPr>
          <w:sz w:val="28"/>
        </w:rPr>
        <w:t>- решение о внесении изменений в разрешение на строительство;</w:t>
      </w:r>
    </w:p>
    <w:p w14:paraId="85000000">
      <w:pPr>
        <w:ind w:firstLine="708" w:left="0"/>
        <w:jc w:val="both"/>
        <w:rPr>
          <w:sz w:val="28"/>
        </w:rPr>
      </w:pPr>
      <w:r>
        <w:rPr>
          <w:sz w:val="28"/>
        </w:rPr>
        <w:t>- решение об отказе в выдаче разрешения на строительство;</w:t>
      </w:r>
    </w:p>
    <w:p w14:paraId="86000000">
      <w:pPr>
        <w:ind w:firstLine="708" w:left="0"/>
        <w:jc w:val="both"/>
        <w:rPr>
          <w:sz w:val="28"/>
        </w:rPr>
      </w:pPr>
      <w:r>
        <w:rPr>
          <w:sz w:val="28"/>
        </w:rPr>
        <w:t>- решение об отказе во внесении изменений в разрешение на строительство;</w:t>
      </w:r>
    </w:p>
    <w:p w14:paraId="87000000">
      <w:pPr>
        <w:ind w:firstLine="708" w:left="0"/>
        <w:jc w:val="both"/>
        <w:rPr>
          <w:sz w:val="28"/>
        </w:rPr>
      </w:pPr>
      <w:r>
        <w:rPr>
          <w:sz w:val="28"/>
        </w:rPr>
        <w:t>- решение об отказе в продлении срока действия разрешения на строительство;</w:t>
      </w:r>
    </w:p>
    <w:p w14:paraId="88000000">
      <w:pPr>
        <w:ind w:firstLine="708" w:left="0"/>
        <w:jc w:val="both"/>
        <w:rPr>
          <w:sz w:val="28"/>
        </w:rPr>
      </w:pPr>
      <w:r>
        <w:rPr>
          <w:sz w:val="28"/>
        </w:rPr>
        <w:t>- решение о прекращении действия разрешения на строительство.</w:t>
      </w:r>
    </w:p>
    <w:p w14:paraId="89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color w:val="000000"/>
          <w:sz w:val="28"/>
        </w:rPr>
        <w:t>решение о возврате документов заявителю.</w:t>
      </w:r>
    </w:p>
    <w:p w14:paraId="8A000000">
      <w:pPr>
        <w:spacing w:afterAutospacing="on" w:beforeAutospacing="on"/>
        <w:ind w:firstLine="540" w:left="0"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Срок предоставления муниципальной услуги</w:t>
      </w:r>
    </w:p>
    <w:p w14:paraId="8B000000">
      <w:pPr>
        <w:ind w:firstLine="708" w:left="0"/>
        <w:jc w:val="both"/>
        <w:rPr>
          <w:sz w:val="28"/>
        </w:rPr>
      </w:pPr>
      <w:r>
        <w:rPr>
          <w:sz w:val="28"/>
        </w:rPr>
        <w:t>2.5. Администрация в течение 7 рабочих дней с</w:t>
      </w:r>
      <w:r>
        <w:rPr>
          <w:sz w:val="28"/>
        </w:rPr>
        <w:t>о дня получения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 заявления и документов, необходимых для предоставления муниципальной услуги, указанных в пунктах 2.13. Административного регламента, принимает решение о выдаче разрешения на строительство и выдает разрешение на строительство, либо принимает решение об отказе в выдаче разрешения на строительство с указанием причин отказа.</w:t>
      </w:r>
    </w:p>
    <w:p w14:paraId="8C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2.6. Администрация в течение 5 рабочих дней с даты регистрации заявления и документов, указанных в пункте 2.14 Административного регламента, принимает решение о продлении срока действия разрешения на строительство либо принимает решение об отказе в продлении срока действия разрешения на строительство. </w:t>
      </w:r>
    </w:p>
    <w:p w14:paraId="8D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2.7. Администрация в срок не более 10 рабочих дней со дня регистрации уведомления о переходе к физическому или юридическому лицу прав на земельные участки, права пользования недрами, об образовании земельного участка принимает решение о внесении изменений в разрешение на строительство либо об отказе во внесении изменений в разрешение на строительство. </w:t>
      </w:r>
    </w:p>
    <w:p w14:paraId="8E000000">
      <w:pPr>
        <w:ind w:firstLine="708" w:left="0"/>
        <w:jc w:val="both"/>
        <w:rPr>
          <w:sz w:val="28"/>
        </w:rPr>
      </w:pPr>
      <w:r>
        <w:rPr>
          <w:sz w:val="28"/>
        </w:rPr>
        <w:t>2.8. Администрация в срок не более чем 30 рабочих дней со дня прекращения прав на земельный участок или права пользования недрами по основаниям, указанным в части 21.1 статьи 51 Градостроительного кодекса РФ, принимает решение о прекращении действия разрешения на строительство.</w:t>
      </w:r>
    </w:p>
    <w:p w14:paraId="8F000000">
      <w:pPr>
        <w:ind w:firstLine="708" w:left="0"/>
        <w:jc w:val="both"/>
        <w:rPr>
          <w:sz w:val="28"/>
        </w:rPr>
      </w:pPr>
      <w:r>
        <w:rPr>
          <w:sz w:val="28"/>
        </w:rPr>
        <w:t>2.9. Администрация выдает заявителю (его уполномоченному представителю) повторный экземпляр (дубликат) разрешения на строительство в течение 5 рабочих дней со дня регистрации соответствующего заявления.</w:t>
      </w:r>
    </w:p>
    <w:p w14:paraId="90000000">
      <w:pPr>
        <w:ind w:firstLine="708" w:left="0"/>
        <w:jc w:val="both"/>
        <w:rPr>
          <w:sz w:val="28"/>
        </w:rPr>
      </w:pPr>
      <w:r>
        <w:rPr>
          <w:sz w:val="28"/>
        </w:rPr>
        <w:t>Администрация в течение 3 рабочих дней со дня регистрации заявления принимает решение о возврате документов заявителю с указанием причин отказа в приеме документов.</w:t>
      </w:r>
    </w:p>
    <w:p w14:paraId="91000000">
      <w:pPr>
        <w:spacing w:afterAutospacing="on" w:beforeAutospacing="on"/>
        <w:ind w:firstLine="540" w:left="0"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92000000">
      <w:pPr>
        <w:ind w:firstLine="708" w:left="0"/>
        <w:jc w:val="both"/>
        <w:rPr>
          <w:sz w:val="28"/>
        </w:rPr>
      </w:pPr>
      <w:r>
        <w:rPr>
          <w:sz w:val="28"/>
        </w:rPr>
        <w:t>2.11. Муниципальная услуга предоставляется при получении Администрацией от заявителя (его уполномоченного представителя) заявления о выдаче разрешения на строительство, реконструкцию объекта капитального строительства, заявления о продлении срока действия разрешения на строительство, а также уведомления о переходе прав на земельный участок и документов, определенных Градостроительным кодексом Российской Федерации.</w:t>
      </w:r>
    </w:p>
    <w:p w14:paraId="93000000">
      <w:pPr>
        <w:ind/>
        <w:jc w:val="both"/>
        <w:rPr>
          <w:sz w:val="28"/>
        </w:rPr>
      </w:pPr>
      <w:r>
        <w:rPr>
          <w:sz w:val="28"/>
        </w:rPr>
        <w:t xml:space="preserve">          Заявление о выдаче разрешения на строительство, заявления о продлении срока действия разрешения на строительство заполняется по форме согласно приложениям №1,  №2  и №3 к настоящему Административному регламенту; уведомление о переходе прав заполняется по форме согласно приложению №4 к настоящему Административному регламенту.</w:t>
      </w:r>
    </w:p>
    <w:p w14:paraId="94000000">
      <w:pPr>
        <w:ind/>
        <w:jc w:val="both"/>
        <w:rPr>
          <w:sz w:val="28"/>
        </w:rPr>
      </w:pPr>
      <w:r>
        <w:rPr>
          <w:sz w:val="28"/>
        </w:rPr>
        <w:t xml:space="preserve">         Заявление должно быть удостоверено подписью и печатью (при наличии) заявителя (его уполномоченного представителя). </w:t>
      </w:r>
    </w:p>
    <w:p w14:paraId="95000000">
      <w:pPr>
        <w:ind/>
        <w:jc w:val="both"/>
        <w:rPr>
          <w:sz w:val="28"/>
        </w:rPr>
      </w:pPr>
      <w:r>
        <w:rPr>
          <w:sz w:val="28"/>
        </w:rPr>
        <w:t xml:space="preserve">         Прилагаемые документы представляются либо в подлиннике, либо в надлежащей заверенной копии. </w:t>
      </w:r>
    </w:p>
    <w:p w14:paraId="96000000">
      <w:pPr>
        <w:ind/>
        <w:jc w:val="both"/>
        <w:rPr>
          <w:sz w:val="28"/>
        </w:rPr>
      </w:pPr>
      <w:r>
        <w:rPr>
          <w:sz w:val="28"/>
        </w:rPr>
        <w:t xml:space="preserve">         В случае утраты (порчи) разрешения на строительство повторная выдача его дубликата осуществляется Администрацией на основании соответствующего обращения заявителя.</w:t>
      </w:r>
    </w:p>
    <w:p w14:paraId="97000000">
      <w:pPr>
        <w:ind w:firstLine="720" w:left="0"/>
        <w:jc w:val="both"/>
        <w:rPr>
          <w:sz w:val="28"/>
        </w:rPr>
      </w:pPr>
      <w:r>
        <w:rPr>
          <w:sz w:val="28"/>
        </w:rPr>
        <w:t>2.12. Заявитель (его уполномоченный представитель) представляет заявление о выдаче разрешения на строительство, реконструкцию объекта капитального строительства, заявление о продлении срока действия разрешения на строительство, а также уведомление о переходе прав на земельный участок и документов в Администрацию путем:</w:t>
      </w:r>
    </w:p>
    <w:p w14:paraId="98000000">
      <w:pPr>
        <w:ind w:firstLine="709" w:left="0"/>
        <w:jc w:val="both"/>
        <w:rPr>
          <w:sz w:val="28"/>
        </w:rPr>
      </w:pPr>
      <w:r>
        <w:rPr>
          <w:sz w:val="28"/>
        </w:rPr>
        <w:t>1) личного обращения;</w:t>
      </w:r>
    </w:p>
    <w:p w14:paraId="99000000">
      <w:pPr>
        <w:ind w:firstLine="709" w:left="0"/>
        <w:jc w:val="both"/>
        <w:rPr>
          <w:sz w:val="28"/>
        </w:rPr>
      </w:pPr>
      <w:r>
        <w:rPr>
          <w:sz w:val="28"/>
        </w:rPr>
        <w:t>2) направления почтой или с использованием электронных средств связи;</w:t>
      </w:r>
    </w:p>
    <w:p w14:paraId="9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3) через многофункциональные центры предоставления государственных и муниципальных услуг на территории Республики Марий Эл (далее - МФЦ); </w:t>
      </w:r>
    </w:p>
    <w:p w14:paraId="9B000000">
      <w:pPr>
        <w:ind w:firstLine="709" w:left="0"/>
        <w:jc w:val="both"/>
        <w:rPr>
          <w:sz w:val="28"/>
        </w:rPr>
      </w:pPr>
      <w:r>
        <w:rPr>
          <w:sz w:val="28"/>
        </w:rPr>
        <w:t>4) через Портал государственных и муниципальных услуг Республики Марий Эл.</w:t>
      </w:r>
    </w:p>
    <w:p w14:paraId="9C000000">
      <w:pPr>
        <w:ind w:firstLine="708" w:left="0"/>
        <w:jc w:val="both"/>
        <w:rPr>
          <w:sz w:val="28"/>
        </w:rPr>
      </w:pPr>
      <w:r>
        <w:rPr>
          <w:sz w:val="28"/>
        </w:rPr>
        <w:t>2.13. К заявлению о выдаче разрешения на строительство прилагаются:</w:t>
      </w:r>
    </w:p>
    <w:p w14:paraId="9D000000">
      <w:pPr>
        <w:widowControl w:val="0"/>
        <w:ind/>
        <w:jc w:val="both"/>
        <w:rPr>
          <w:sz w:val="28"/>
        </w:rPr>
      </w:pPr>
      <w:bookmarkStart w:id="1" w:name="Par0"/>
      <w:bookmarkEnd w:id="1"/>
      <w:r>
        <w:rPr>
          <w:color w:val="333333"/>
          <w:sz w:val="28"/>
          <w:highlight w:val="white"/>
        </w:rPr>
        <w:t xml:space="preserve">         </w:t>
      </w:r>
      <w:r>
        <w:rPr>
          <w:sz w:val="28"/>
        </w:rPr>
        <w:t>1) право</w:t>
      </w:r>
      <w:r>
        <w:rPr>
          <w:sz w:val="28"/>
        </w:rPr>
        <w:t xml:space="preserve">устанавливающие документы на земельный участок, права на который не зарегистрированы </w:t>
      </w:r>
      <w:r>
        <w:rPr>
          <w:sz w:val="28"/>
        </w:rPr>
        <w:t>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сервитута, а также схема расположения земельного участка или земельных участков на кадастровом плане территории, н</w:t>
      </w:r>
      <w:r>
        <w:rPr>
          <w:sz w:val="28"/>
        </w:rPr>
        <w:t xml:space="preserve">а основании которой был образован указанный земельный участок и выдан градостроительный план земельного участка в случаях, предусмотренных частями 1.1 и 1.2 статьи 57.3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 xml:space="preserve">, если иное не установлено частью 7.3 </w:t>
      </w:r>
      <w:r>
        <w:rPr>
          <w:sz w:val="28"/>
        </w:rPr>
        <w:t>статьи</w:t>
      </w:r>
      <w:r>
        <w:rPr>
          <w:sz w:val="28"/>
        </w:rPr>
        <w:t xml:space="preserve"> 51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;</w:t>
      </w:r>
    </w:p>
    <w:p w14:paraId="9E000000">
      <w:pPr>
        <w:ind w:firstLine="709"/>
        <w:jc w:val="both"/>
        <w:rPr>
          <w:sz w:val="28"/>
        </w:rPr>
      </w:pPr>
      <w:r>
        <w:rPr>
          <w:sz w:val="28"/>
        </w:rPr>
        <w:t>1.1) при нали</w:t>
      </w:r>
      <w:r>
        <w:rPr>
          <w:sz w:val="28"/>
        </w:rPr>
        <w:t>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</w:t>
      </w:r>
      <w:r>
        <w:rPr>
          <w:sz w:val="28"/>
        </w:rPr>
        <w:t>ной энергии "Росатом", Государственной корпорацией по космичес</w:t>
      </w:r>
      <w:r>
        <w:rPr>
          <w:sz w:val="28"/>
        </w:rPr>
        <w:t xml:space="preserve">кой деятельности "Роскосмос",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</w:t>
      </w:r>
      <w:r>
        <w:rPr>
          <w:sz w:val="28"/>
        </w:rPr>
        <w:t>осуществлении бюджетных инвестиций, - реквизиты указанного сог</w:t>
      </w:r>
      <w:r>
        <w:rPr>
          <w:sz w:val="28"/>
        </w:rPr>
        <w:t>лашения, правоустанавливающие документы на земельный участок правообладателя, с которым заключено это соглашение, в случае, если права на такой земельный участок не зарегистрированы в Едином гос</w:t>
      </w:r>
      <w:r>
        <w:rPr>
          <w:sz w:val="28"/>
        </w:rPr>
        <w:t>ударственном реестре недвижимости;</w:t>
      </w:r>
    </w:p>
    <w:p w14:paraId="9F000000">
      <w:pPr>
        <w:ind w:firstLine="709"/>
        <w:jc w:val="both"/>
        <w:rPr>
          <w:sz w:val="28"/>
        </w:rPr>
      </w:pPr>
      <w:r>
        <w:rPr>
          <w:sz w:val="28"/>
        </w:rPr>
        <w:t>2) реквизиты градос</w:t>
      </w:r>
      <w:r>
        <w:rPr>
          <w:sz w:val="28"/>
        </w:rPr>
        <w:t>троительного плана земельного участка, выданного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</w:t>
      </w:r>
      <w:r>
        <w:rPr>
          <w:sz w:val="28"/>
        </w:rPr>
        <w:t>та реквизиты проекта планировки территории и п</w:t>
      </w:r>
      <w:r>
        <w:rPr>
          <w:sz w:val="28"/>
        </w:rPr>
        <w:t>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</w:t>
      </w:r>
      <w:r>
        <w:rPr>
          <w:sz w:val="28"/>
        </w:rPr>
        <w:t>ерритории в случае выдачи разрешения на строит</w:t>
      </w:r>
      <w:r>
        <w:rPr>
          <w:sz w:val="28"/>
        </w:rPr>
        <w:t>ельство линейного объекта, для размещения которого не требуется образование земельного участка;</w:t>
      </w:r>
    </w:p>
    <w:p w14:paraId="A0000000">
      <w:pPr>
        <w:ind w:firstLine="709"/>
        <w:jc w:val="both"/>
        <w:rPr>
          <w:sz w:val="28"/>
        </w:rPr>
      </w:pPr>
      <w:r>
        <w:rPr>
          <w:sz w:val="28"/>
        </w:rPr>
        <w:t>3) результаты инже</w:t>
      </w:r>
      <w:r>
        <w:rPr>
          <w:sz w:val="28"/>
        </w:rPr>
        <w:t xml:space="preserve">нерных изысканий и следующие материалы, содержащиеся в утвержденной в соответствии с частью 15 статьи 48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 xml:space="preserve"> </w:t>
      </w:r>
      <w:r>
        <w:rPr>
          <w:sz w:val="28"/>
        </w:rPr>
        <w:t>проектной документ</w:t>
      </w:r>
      <w:r>
        <w:rPr>
          <w:sz w:val="28"/>
        </w:rPr>
        <w:t>ации:</w:t>
      </w:r>
    </w:p>
    <w:p w14:paraId="A1000000">
      <w:pPr>
        <w:ind w:firstLine="709"/>
        <w:jc w:val="both"/>
        <w:rPr>
          <w:sz w:val="28"/>
        </w:rPr>
      </w:pPr>
      <w:r>
        <w:rPr>
          <w:sz w:val="28"/>
        </w:rPr>
        <w:t>а) пояснительная записка;</w:t>
      </w:r>
    </w:p>
    <w:p w14:paraId="A2000000">
      <w:pPr>
        <w:ind w:firstLine="709"/>
        <w:jc w:val="both"/>
        <w:rPr>
          <w:sz w:val="28"/>
        </w:rPr>
      </w:pPr>
      <w:r>
        <w:rPr>
          <w:sz w:val="28"/>
        </w:rPr>
        <w:t>б) схема планировочной организации земельного участка, выполненная в соответствии с инфо</w:t>
      </w:r>
      <w:r>
        <w:rPr>
          <w:sz w:val="28"/>
        </w:rPr>
        <w:t xml:space="preserve">рмацией, указанной в градостроительном плане земельного участка, а в случае подготовки проектной документации применительно к линейным </w:t>
      </w:r>
      <w:r>
        <w:rPr>
          <w:sz w:val="28"/>
        </w:rPr>
        <w:t>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</w:t>
      </w:r>
      <w:r>
        <w:rPr>
          <w:sz w:val="28"/>
        </w:rPr>
        <w:t>рукции линейного объекта не требуется подготовка документации по планировке территории);</w:t>
      </w:r>
    </w:p>
    <w:p w14:paraId="A3000000">
      <w:pPr>
        <w:ind w:firstLine="709"/>
        <w:jc w:val="both"/>
        <w:rPr>
          <w:sz w:val="28"/>
        </w:rPr>
      </w:pPr>
      <w:r>
        <w:rPr>
          <w:sz w:val="28"/>
        </w:rPr>
        <w:t xml:space="preserve">в) разделы, </w:t>
      </w:r>
      <w:r>
        <w:rPr>
          <w:sz w:val="28"/>
        </w:rPr>
        <w:t>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</w:t>
      </w:r>
      <w:r>
        <w:rPr>
          <w:sz w:val="28"/>
        </w:rPr>
        <w:t>тельства (в случае подготовки проектной документации применительно к объектам здравоохранения, образ</w:t>
      </w:r>
      <w:r>
        <w:rPr>
          <w:sz w:val="28"/>
        </w:rPr>
        <w:t>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</w:t>
      </w:r>
      <w:r>
        <w:rPr>
          <w:sz w:val="28"/>
        </w:rPr>
        <w:t>ия, объектам делового, административного, финансового, религиозного назначения, объектам жилищного ф</w:t>
      </w:r>
      <w:r>
        <w:rPr>
          <w:sz w:val="28"/>
        </w:rPr>
        <w:t>онда);</w:t>
      </w:r>
    </w:p>
    <w:p w14:paraId="A4000000">
      <w:pPr>
        <w:ind w:firstLine="709"/>
        <w:jc w:val="both"/>
        <w:rPr>
          <w:sz w:val="28"/>
        </w:rPr>
      </w:pPr>
      <w:r>
        <w:rPr>
          <w:sz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</w:t>
      </w:r>
      <w:r>
        <w:rPr>
          <w:sz w:val="28"/>
        </w:rPr>
        <w:t>ельства, их частей в случае необходимости сноса объектов капитального строительства, их частей для строите</w:t>
      </w:r>
      <w:r>
        <w:rPr>
          <w:sz w:val="28"/>
        </w:rPr>
        <w:t>льства, реконструкции других объектов капитального строительства);</w:t>
      </w:r>
    </w:p>
    <w:p w14:paraId="A5000000">
      <w:pPr>
        <w:ind w:firstLine="709"/>
        <w:jc w:val="both"/>
        <w:rPr>
          <w:sz w:val="28"/>
        </w:rPr>
      </w:pPr>
      <w:r>
        <w:rPr>
          <w:sz w:val="28"/>
        </w:rPr>
        <w:t>4) реквизиты положительн</w:t>
      </w:r>
      <w:r>
        <w:rPr>
          <w:sz w:val="28"/>
        </w:rPr>
        <w:t xml:space="preserve">ого заключения экспертизы проектной документации (в части соответствия проектной документации требованиям, указанным в пункте 1 части 5 статьи 49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)</w:t>
      </w:r>
      <w:r>
        <w:rPr>
          <w:sz w:val="28"/>
        </w:rPr>
        <w:t>, в соответствии с которой осуществляются строительство, реконструкция объекта капитального строител</w:t>
      </w:r>
      <w:r>
        <w:rPr>
          <w:sz w:val="28"/>
        </w:rPr>
        <w:t>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</w:t>
      </w:r>
      <w:r>
        <w:rPr>
          <w:sz w:val="28"/>
        </w:rPr>
        <w:t>ючая линейные объекты (применительно к отдельным этапам строительства в случае, предусмотренном част</w:t>
      </w:r>
      <w:r>
        <w:rPr>
          <w:sz w:val="28"/>
        </w:rPr>
        <w:t xml:space="preserve">ью 12.1 статьи 48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 xml:space="preserve">), если такая проектная документация подлежит экспертизе в соответствии со статьей 49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, реквизиты поло</w:t>
      </w:r>
      <w:r>
        <w:rPr>
          <w:sz w:val="28"/>
        </w:rPr>
        <w:t xml:space="preserve">жительного заключения государственной экспертизы проектной документации в случаях, предусмотренных частью 3.4 статьи 49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, реквизиты положительного заключения государственной экологической экспертизы проектной документации в случаях, преду</w:t>
      </w:r>
      <w:r>
        <w:rPr>
          <w:sz w:val="28"/>
        </w:rPr>
        <w:t xml:space="preserve">смотренных частью 6 статьи 49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;</w:t>
      </w:r>
    </w:p>
    <w:p w14:paraId="A6000000">
      <w:pPr>
        <w:ind w:firstLine="709"/>
        <w:jc w:val="both"/>
        <w:rPr>
          <w:sz w:val="28"/>
        </w:rPr>
      </w:pPr>
      <w:r>
        <w:rPr>
          <w:sz w:val="28"/>
        </w:rPr>
        <w:t>4.1</w:t>
      </w:r>
      <w:r>
        <w:rPr>
          <w:sz w:val="28"/>
        </w:rPr>
        <w:t xml:space="preserve">) </w:t>
      </w:r>
      <w:r>
        <w:rPr>
          <w:sz w:val="28"/>
        </w:rPr>
        <w:t xml:space="preserve">подтверждение соответствия вносимых в проектную документацию изменений требованиям, указанным в части 3.8 статьи 49 </w:t>
      </w:r>
      <w:r>
        <w:rPr>
          <w:sz w:val="28"/>
        </w:rPr>
        <w:t xml:space="preserve">Градостроительного кодекса Российской </w:t>
      </w:r>
      <w:r>
        <w:rPr>
          <w:sz w:val="28"/>
        </w:rPr>
        <w:t>Федерации</w:t>
      </w:r>
      <w:r>
        <w:rPr>
          <w:sz w:val="28"/>
        </w:rPr>
        <w:t>, предоставленное лицом, являющимся членом саморегулируемой организ</w:t>
      </w:r>
      <w:r>
        <w:rPr>
          <w:sz w:val="28"/>
        </w:rPr>
        <w:t xml:space="preserve">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>
        <w:rPr>
          <w:sz w:val="28"/>
        </w:rPr>
        <w:t>Градостроительн</w:t>
      </w:r>
      <w:r>
        <w:rPr>
          <w:sz w:val="28"/>
        </w:rPr>
        <w:t>ы</w:t>
      </w:r>
      <w:r>
        <w:rPr>
          <w:sz w:val="28"/>
        </w:rPr>
        <w:t>м</w:t>
      </w:r>
      <w:r>
        <w:rPr>
          <w:sz w:val="28"/>
        </w:rPr>
        <w:t xml:space="preserve"> кодекс</w:t>
      </w:r>
      <w:r>
        <w:rPr>
          <w:sz w:val="28"/>
        </w:rPr>
        <w:t>ом</w:t>
      </w:r>
      <w:r>
        <w:rPr>
          <w:sz w:val="28"/>
        </w:rPr>
        <w:t xml:space="preserve"> Российской Федерации</w:t>
      </w:r>
      <w:r>
        <w:rPr>
          <w:sz w:val="28"/>
        </w:rPr>
        <w:t xml:space="preserve"> </w:t>
      </w:r>
      <w:r>
        <w:rPr>
          <w:sz w:val="28"/>
        </w:rPr>
        <w:t>специалистом по организации архитектурно-строительного проектирования в должности главного инжене</w:t>
      </w:r>
      <w:r>
        <w:rPr>
          <w:sz w:val="28"/>
        </w:rPr>
        <w:t xml:space="preserve">ра проекта, в случае внесения изменений в проектную документацию в соответствии с частью 3.8 статьи 49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;</w:t>
      </w:r>
    </w:p>
    <w:p w14:paraId="A7000000">
      <w:pPr>
        <w:ind w:firstLine="709"/>
        <w:jc w:val="both"/>
        <w:rPr>
          <w:sz w:val="28"/>
        </w:rPr>
      </w:pPr>
      <w:r>
        <w:rPr>
          <w:sz w:val="28"/>
        </w:rPr>
        <w:t>4.2</w:t>
      </w:r>
      <w:r>
        <w:rPr>
          <w:sz w:val="28"/>
        </w:rPr>
        <w:t>)</w:t>
      </w:r>
      <w:r>
        <w:rPr>
          <w:sz w:val="28"/>
        </w:rPr>
        <w:t xml:space="preserve"> сведения о подтверждении соответствия вносимых в проектную документацию изменений требованиям, указанным в части 3.9 статьи 49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 xml:space="preserve">, предоставленное органом исполнительной власти или организацией, проводившими экспертизу проектной документации, </w:t>
      </w:r>
      <w:r>
        <w:rPr>
          <w:sz w:val="28"/>
        </w:rPr>
        <w:t xml:space="preserve">в случае внесения изменений в проектную документацию в ходе экспертного сопровождения в соответствии с частью 3.9 статьи 49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;</w:t>
      </w:r>
    </w:p>
    <w:p w14:paraId="A8000000">
      <w:pPr>
        <w:ind w:firstLine="709"/>
        <w:jc w:val="both"/>
        <w:rPr>
          <w:sz w:val="28"/>
        </w:rPr>
      </w:pPr>
      <w:r>
        <w:rPr>
          <w:sz w:val="28"/>
        </w:rPr>
        <w:t xml:space="preserve">5) реквизиты разрешения на отклонение от предельных </w:t>
      </w:r>
      <w:r>
        <w:rPr>
          <w:sz w:val="28"/>
        </w:rPr>
        <w:t xml:space="preserve">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);</w:t>
      </w:r>
    </w:p>
    <w:p w14:paraId="A9000000">
      <w:pPr>
        <w:ind w:firstLine="709"/>
        <w:jc w:val="both"/>
        <w:rPr>
          <w:sz w:val="28"/>
        </w:rPr>
      </w:pPr>
      <w:r>
        <w:rPr>
          <w:sz w:val="28"/>
        </w:rPr>
        <w:t>5.1) реквизиты реш</w:t>
      </w:r>
      <w:r>
        <w:rPr>
          <w:sz w:val="28"/>
        </w:rPr>
        <w:t>ения о согласовании архитектурно-градостроительного облика и наименование уполномоченного органа местного самоуправления, принявшего решение о согласовании архитектурно-градостроительного облика объекта капитального строительства в случае, если такое согла</w:t>
      </w:r>
      <w:r>
        <w:rPr>
          <w:sz w:val="28"/>
        </w:rPr>
        <w:t xml:space="preserve">сование предусмотрено статьей 40.1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;</w:t>
      </w:r>
    </w:p>
    <w:p w14:paraId="AA000000">
      <w:pPr>
        <w:ind w:firstLine="709"/>
        <w:jc w:val="both"/>
        <w:rPr>
          <w:sz w:val="28"/>
        </w:rPr>
      </w:pPr>
      <w:r>
        <w:rPr>
          <w:sz w:val="28"/>
        </w:rPr>
        <w:t xml:space="preserve">6) согласие всех правообладателей объекта капитального строительства в случае реконструкции такого объекта, за исключением указанных в </w:t>
      </w:r>
      <w:r>
        <w:rPr>
          <w:sz w:val="28"/>
        </w:rPr>
        <w:t>под</w:t>
      </w:r>
      <w:r>
        <w:rPr>
          <w:sz w:val="28"/>
        </w:rPr>
        <w:t xml:space="preserve">пункте 6.2 </w:t>
      </w:r>
      <w:r>
        <w:rPr>
          <w:sz w:val="28"/>
        </w:rPr>
        <w:t>настоящего пункта</w:t>
      </w:r>
      <w:r>
        <w:rPr>
          <w:sz w:val="28"/>
        </w:rPr>
        <w:t xml:space="preserve"> случаев реконструкции многоквартирного </w:t>
      </w:r>
      <w:r>
        <w:rPr>
          <w:sz w:val="28"/>
        </w:rPr>
        <w:t>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14:paraId="AB000000">
      <w:pPr>
        <w:ind w:firstLine="709"/>
        <w:jc w:val="both"/>
        <w:rPr>
          <w:sz w:val="28"/>
        </w:rPr>
      </w:pPr>
      <w:r>
        <w:rPr>
          <w:sz w:val="28"/>
        </w:rPr>
        <w:t>6.1) в случае проведения реконструкции государственным (муниципальным) заказчиком, являющимся органом государств</w:t>
      </w:r>
      <w:r>
        <w:rPr>
          <w:sz w:val="28"/>
        </w:rPr>
        <w:t>енной власти (государственным органом), Государственной корпорацией по атомной энергии "Росатом", Государственной корпорацией по космической деятельности "Роскосмос", органом управления государственным внебюджетным фондом или органом местного самоуправлени</w:t>
      </w:r>
      <w:r>
        <w:rPr>
          <w:sz w:val="28"/>
        </w:rPr>
        <w:t>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</w:t>
      </w:r>
      <w:r>
        <w:rPr>
          <w:sz w:val="28"/>
        </w:rPr>
        <w:t>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</w:t>
      </w:r>
      <w:r>
        <w:rPr>
          <w:sz w:val="28"/>
        </w:rPr>
        <w:t>бъекту при осуществлении реконструкции;</w:t>
      </w:r>
    </w:p>
    <w:p w14:paraId="AC000000">
      <w:pPr>
        <w:ind w:firstLine="709"/>
        <w:jc w:val="both"/>
        <w:rPr>
          <w:sz w:val="28"/>
        </w:rPr>
      </w:pPr>
      <w:r>
        <w:rPr>
          <w:sz w:val="28"/>
        </w:rPr>
        <w:t>6.2)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</w:t>
      </w:r>
      <w:r>
        <w:rPr>
          <w:sz w:val="28"/>
        </w:rPr>
        <w:t>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доме;</w:t>
      </w:r>
    </w:p>
    <w:p w14:paraId="AD000000">
      <w:pPr>
        <w:ind w:firstLine="709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) документы, предусмотренные законодательством Российской Федерации об объектах культурного</w:t>
      </w:r>
      <w:r>
        <w:rPr>
          <w:sz w:val="28"/>
        </w:rPr>
        <w:t xml:space="preserve">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14:paraId="AE000000">
      <w:pPr>
        <w:ind w:firstLine="709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 xml:space="preserve">) реквизиты решения и наименование уполномоченного органа, принявшего </w:t>
      </w:r>
      <w:r>
        <w:rPr>
          <w:sz w:val="28"/>
        </w:rPr>
        <w:t xml:space="preserve">решение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</w:t>
      </w:r>
      <w:r>
        <w:rPr>
          <w:sz w:val="28"/>
        </w:rPr>
        <w:t>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</w:t>
      </w:r>
      <w:r>
        <w:rPr>
          <w:sz w:val="28"/>
        </w:rPr>
        <w:t xml:space="preserve"> установленная зона с особыми условиями использования территории подлежит изменению;</w:t>
      </w:r>
    </w:p>
    <w:p w14:paraId="AF000000">
      <w:pPr>
        <w:ind w:firstLine="709"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>) реквизиты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</w:t>
      </w:r>
      <w:r>
        <w:rPr>
          <w:sz w:val="28"/>
        </w:rPr>
        <w:t xml:space="preserve">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реквизиты решения о компле</w:t>
      </w:r>
      <w:r>
        <w:rPr>
          <w:sz w:val="28"/>
        </w:rPr>
        <w:t>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рекв</w:t>
      </w:r>
      <w:r>
        <w:rPr>
          <w:sz w:val="28"/>
        </w:rPr>
        <w:t>изитов таких договора о комплексном развитии территории и (или) решения не требуется;</w:t>
      </w:r>
    </w:p>
    <w:p w14:paraId="B0000000">
      <w:pPr>
        <w:ind w:firstLine="709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</w:rPr>
        <w:t>) подтверждение соответствия условиям застройки, предусмотренным статьей 10 Федерального закона от 27 декабря 2019 года N 468-ФЗ "О виноградарстве и виноделии в Российск</w:t>
      </w:r>
      <w:r>
        <w:rPr>
          <w:sz w:val="28"/>
        </w:rPr>
        <w:t>ой Федерации",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</w:t>
      </w:r>
      <w:r>
        <w:rPr>
          <w:sz w:val="28"/>
        </w:rPr>
        <w:t xml:space="preserve">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хозяйствам.    </w:t>
      </w:r>
    </w:p>
    <w:p w14:paraId="B1000000">
      <w:pPr>
        <w:ind w:firstLine="709"/>
        <w:jc w:val="both"/>
        <w:rPr>
          <w:sz w:val="28"/>
        </w:rPr>
      </w:pPr>
      <w:r>
        <w:rPr>
          <w:sz w:val="28"/>
        </w:rPr>
        <w:t>2.13.1.  Не допускается требовать иные документы для получения раз</w:t>
      </w:r>
      <w:r>
        <w:rPr>
          <w:sz w:val="28"/>
        </w:rPr>
        <w:t xml:space="preserve">решения на строительство, за исключением указанных в части 7 </w:t>
      </w:r>
      <w:r>
        <w:rPr>
          <w:sz w:val="28"/>
        </w:rPr>
        <w:t xml:space="preserve">статьи </w:t>
      </w:r>
      <w:r>
        <w:rPr>
          <w:sz w:val="28"/>
        </w:rPr>
        <w:t xml:space="preserve">51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 xml:space="preserve"> </w:t>
      </w:r>
      <w:r>
        <w:rPr>
          <w:sz w:val="28"/>
        </w:rPr>
        <w:t xml:space="preserve">документов. Документы, предусмотренные частью 7 </w:t>
      </w:r>
      <w:r>
        <w:rPr>
          <w:sz w:val="28"/>
        </w:rPr>
        <w:t>статьи</w:t>
      </w:r>
      <w:r>
        <w:rPr>
          <w:sz w:val="28"/>
        </w:rPr>
        <w:t xml:space="preserve"> 51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 xml:space="preserve">, могут быть направлены в электронной форме. Разрешение на строительство выдается в форме электронного документа, </w:t>
      </w:r>
      <w:r>
        <w:rPr>
          <w:sz w:val="28"/>
        </w:rPr>
        <w:t>подписанного электронной подписью, в случае, если это указано в заявлении о выдаче разрешения на строительство. Правительством Российской Федерации или высшим исполнительным органом субъекта Российской Федерации (применительно к случаям выдачи разрешения н</w:t>
      </w:r>
      <w:r>
        <w:rPr>
          <w:sz w:val="28"/>
        </w:rPr>
        <w:t xml:space="preserve">а строительство исполнительными органами субъектов Российской Федерации, органами местного самоуправления) могут быть установлены случаи, в которых направление указанных в части 7 </w:t>
      </w:r>
      <w:r>
        <w:rPr>
          <w:sz w:val="28"/>
        </w:rPr>
        <w:t xml:space="preserve">статьи </w:t>
      </w:r>
      <w:r>
        <w:rPr>
          <w:sz w:val="28"/>
        </w:rPr>
        <w:t xml:space="preserve">51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 xml:space="preserve"> </w:t>
      </w:r>
      <w:r>
        <w:rPr>
          <w:sz w:val="28"/>
        </w:rPr>
        <w:t>документов и выдача разрешений на строительство осуществляю</w:t>
      </w:r>
      <w:r>
        <w:rPr>
          <w:sz w:val="28"/>
        </w:rPr>
        <w:t xml:space="preserve">тся исключительно в электронной форме. Порядок направления документов, указанных в части 7 </w:t>
      </w:r>
      <w:r>
        <w:rPr>
          <w:sz w:val="28"/>
        </w:rPr>
        <w:t>статьи</w:t>
      </w:r>
      <w:r>
        <w:rPr>
          <w:sz w:val="28"/>
        </w:rPr>
        <w:t xml:space="preserve"> 51 </w:t>
      </w:r>
      <w:r>
        <w:rPr>
          <w:sz w:val="28"/>
        </w:rPr>
        <w:t>Градостроительного кодекса Российской Федерации</w:t>
      </w:r>
      <w:r>
        <w:rPr>
          <w:sz w:val="28"/>
        </w:rPr>
        <w:t>, в уполномоченные на выдачу разрешений на строительство федеральные органы исполнительной власти, исполнительные органы субъектов Российской Федерац</w:t>
      </w:r>
      <w:r>
        <w:rPr>
          <w:sz w:val="28"/>
        </w:rPr>
        <w:t>ии, органы местного самоуправления и организации в электронной форме устанавливается Правительством Российской Федерации.</w:t>
      </w:r>
      <w:r>
        <w:rPr>
          <w:sz w:val="28"/>
        </w:rPr>
        <w:t>»</w:t>
      </w:r>
      <w:r>
        <w:rPr>
          <w:sz w:val="28"/>
        </w:rPr>
        <w:t>.</w:t>
      </w:r>
    </w:p>
    <w:p w14:paraId="B2000000">
      <w:pPr>
        <w:ind w:firstLine="540" w:left="0"/>
        <w:jc w:val="both"/>
        <w:rPr>
          <w:sz w:val="28"/>
        </w:rPr>
      </w:pPr>
      <w:r>
        <w:rPr>
          <w:sz w:val="28"/>
        </w:rPr>
        <w:t>2.14..В целях строительства, реконструкции объекта индивидуального жилищного строительства необходимы следующие документы:</w:t>
      </w:r>
    </w:p>
    <w:p w14:paraId="B3000000">
      <w:pPr>
        <w:ind w:firstLine="540" w:left="0"/>
        <w:jc w:val="both"/>
        <w:rPr>
          <w:sz w:val="28"/>
        </w:rPr>
      </w:pPr>
      <w:r>
        <w:rPr>
          <w:sz w:val="28"/>
        </w:rPr>
        <w:t>1) правоустанавливающие документы на земельный участок;</w:t>
      </w:r>
    </w:p>
    <w:p w14:paraId="B4000000">
      <w:pPr>
        <w:ind w:firstLine="540" w:left="0"/>
        <w:jc w:val="both"/>
        <w:rPr>
          <w:sz w:val="28"/>
        </w:rPr>
      </w:pPr>
      <w:r>
        <w:rPr>
          <w:sz w:val="28"/>
        </w:rPr>
        <w:t>2) градостроительный план земельного участка, выданный не ранее чем за три года до дня представления заявления на получение разрешения на строительство;</w:t>
      </w:r>
    </w:p>
    <w:p w14:paraId="B5000000">
      <w:pPr>
        <w:ind w:firstLine="540" w:left="0"/>
        <w:jc w:val="both"/>
        <w:rPr>
          <w:sz w:val="28"/>
        </w:rPr>
      </w:pPr>
      <w:r>
        <w:rPr>
          <w:sz w:val="28"/>
        </w:rPr>
        <w:t>3) схема планировочной организации земельного участка с обозначением места размещения объекта индивидуального жилищного строительства;</w:t>
      </w:r>
    </w:p>
    <w:p w14:paraId="B6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4) описание внешнего облика объекта индивидуального жилищного строительства в случае,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значения, за исключением случая, предусмотренного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"consultantplus://offline/ref=3BE912B7D3F0CFD7EB2D4D58682E9AC363FBFC3D912D4CD1774259631AA57C963440DBD22D94G9SCI"</w:instrText>
      </w:r>
      <w:r>
        <w:rPr>
          <w:sz w:val="28"/>
        </w:rPr>
        <w:fldChar w:fldCharType="separate"/>
      </w:r>
      <w:r>
        <w:rPr>
          <w:sz w:val="28"/>
        </w:rPr>
        <w:t>частью 10.2</w:t>
      </w:r>
      <w:r>
        <w:rPr>
          <w:sz w:val="28"/>
        </w:rPr>
        <w:fldChar w:fldCharType="end"/>
      </w:r>
      <w:r>
        <w:rPr>
          <w:sz w:val="28"/>
        </w:rPr>
        <w:t xml:space="preserve"> ст.51 Градостроительного кодекса. Описание внешнего облика объекта индивидуального жилищного строительства включает в себя его описание в текстовой форме и графическое описание.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строительства, цветовое решение его внешнего облика, планируемые к использованию строительные материалы, определяющие внешний облик такого объекта, а также описание иных характеристик такого объекта,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строительства, включая его фасады и конфигурацию объекта</w:t>
      </w:r>
      <w:r>
        <w:rPr>
          <w:sz w:val="28"/>
        </w:rPr>
        <w:t>.</w:t>
      </w:r>
    </w:p>
    <w:p w14:paraId="B7000000">
      <w:pPr>
        <w:ind w:firstLine="708" w:left="0"/>
        <w:jc w:val="both"/>
        <w:rPr>
          <w:sz w:val="28"/>
        </w:rPr>
      </w:pPr>
      <w:r>
        <w:rPr>
          <w:sz w:val="28"/>
        </w:rPr>
        <w:t>2.15. Для продления срока действия разрешения на строительство заявитель (его уполномоченный представитель) направляет в Администрацию соответствующее заявление не менее чем за 60 календарных дней до истечения срока действия разрешения на строительство с приложением следующих документов:</w:t>
      </w:r>
    </w:p>
    <w:p w14:paraId="B8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1) обоснование продления сроков осуществления строительства; </w:t>
      </w:r>
    </w:p>
    <w:p w14:paraId="B9000000">
      <w:pPr>
        <w:ind w:firstLine="708" w:left="0"/>
        <w:jc w:val="both"/>
        <w:rPr>
          <w:sz w:val="28"/>
        </w:rPr>
      </w:pPr>
      <w:r>
        <w:rPr>
          <w:sz w:val="28"/>
        </w:rPr>
        <w:t>2)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 (в случае, если заявление подается застройщиком,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(или) иных объектов недвижимости).</w:t>
      </w:r>
    </w:p>
    <w:p w14:paraId="BA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2.17. </w:t>
      </w:r>
      <w:r>
        <w:rPr>
          <w:sz w:val="28"/>
        </w:rPr>
        <w:t>В случае если заявитель (его уполномоченный представитель) самостоятельно не представил документы, указанные в подпунктах 1, 2 и 5 пункта 2.13., а подпунктах 1, 2 пункта 2.13.1., подпунктах 1-4 пункта 2.15. Административного регламента, то указанные документы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Республики Марий Эл, муниципальными правовыми актами,  в том числе с использованием межведомственного информационного взаимодействия.</w:t>
      </w:r>
    </w:p>
    <w:p w14:paraId="BB000000">
      <w:pPr>
        <w:ind w:firstLine="708" w:left="0"/>
        <w:jc w:val="both"/>
        <w:rPr>
          <w:sz w:val="28"/>
        </w:rPr>
      </w:pPr>
    </w:p>
    <w:p w14:paraId="BC000000">
      <w:pPr>
        <w:ind/>
        <w:jc w:val="center"/>
        <w:rPr>
          <w:sz w:val="28"/>
        </w:rPr>
      </w:pPr>
      <w:r>
        <w:rPr>
          <w:b w:val="1"/>
          <w:i w:val="1"/>
          <w:sz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BD000000">
      <w:pPr>
        <w:ind w:firstLine="708" w:left="0"/>
        <w:jc w:val="both"/>
        <w:rPr>
          <w:sz w:val="28"/>
        </w:rPr>
      </w:pPr>
    </w:p>
    <w:p w14:paraId="BE000000">
      <w:pPr>
        <w:ind w:firstLine="540" w:left="0"/>
        <w:jc w:val="both"/>
        <w:rPr>
          <w:sz w:val="28"/>
        </w:rPr>
      </w:pPr>
      <w:r>
        <w:rPr>
          <w:sz w:val="28"/>
        </w:rPr>
        <w:t>2.18</w:t>
      </w:r>
      <w:r>
        <w:rPr>
          <w:sz w:val="28"/>
        </w:rPr>
        <w:t>. В случае если заявитель (его уполномоченный представитель) самостоятельно не представил документы, указанные в подпунктах 2, 3, и 4 пункта 2.13., подпунктах 2, 3, 4 пункта 2.15.</w:t>
      </w:r>
      <w:r>
        <w:rPr>
          <w:sz w:val="28"/>
        </w:rPr>
        <w:t xml:space="preserve"> Административного регламента</w:t>
      </w:r>
      <w:r>
        <w:rPr>
          <w:sz w:val="28"/>
        </w:rPr>
        <w:t xml:space="preserve">, то указанные документы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Республики Марий Эл, муниципальными правовыми актами, в том числе с использованием межведомственного </w:t>
      </w:r>
      <w:r>
        <w:rPr>
          <w:sz w:val="28"/>
        </w:rPr>
        <w:t xml:space="preserve">информационного взаимодействия, </w:t>
      </w:r>
      <w:r>
        <w:rPr>
          <w:rStyle w:val="Style_3_ch"/>
          <w:sz w:val="28"/>
        </w:rPr>
        <w:t>в срок не позднее трех рабочих дней со дня получения заявления о выдаче разрешения на строительство,</w:t>
      </w:r>
      <w:r>
        <w:rPr>
          <w:b w:val="1"/>
          <w:sz w:val="28"/>
        </w:rPr>
        <w:t xml:space="preserve"> </w:t>
      </w:r>
      <w:r>
        <w:rPr>
          <w:sz w:val="28"/>
        </w:rPr>
        <w:t>реконструкцию объектов капитального</w:t>
      </w:r>
      <w:r>
        <w:rPr>
          <w:sz w:val="28"/>
        </w:rPr>
        <w:t xml:space="preserve"> строительства.</w:t>
      </w:r>
    </w:p>
    <w:p w14:paraId="BF000000">
      <w:pPr>
        <w:ind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Срок подготовки и направления ответа на межведомственный запрос </w:t>
      </w:r>
      <w:r>
        <w:rPr>
          <w:sz w:val="28"/>
        </w:rPr>
        <w:br/>
      </w:r>
      <w:r>
        <w:rPr>
          <w:sz w:val="28"/>
        </w:rPr>
        <w:t>о представлении документов и информации,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C0000000">
      <w:pPr>
        <w:ind w:firstLine="540" w:left="0"/>
        <w:jc w:val="both"/>
        <w:outlineLvl w:val="1"/>
        <w:rPr>
          <w:sz w:val="28"/>
        </w:rPr>
      </w:pPr>
      <w:r>
        <w:rPr>
          <w:sz w:val="28"/>
        </w:rPr>
        <w:t xml:space="preserve">Документы, указанные в подпункте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"consultantplus://offline/ref=27A0E3FBC6BD2616E3FDE8E8170B543BB92406F9B3D191873A8BC2DEAC63D76AF57C4BB5D6Q7e8G"</w:instrText>
      </w:r>
      <w:r>
        <w:rPr>
          <w:sz w:val="28"/>
        </w:rPr>
        <w:fldChar w:fldCharType="separate"/>
      </w:r>
      <w:r>
        <w:rPr>
          <w:sz w:val="28"/>
        </w:rPr>
        <w:t>1</w:t>
      </w:r>
      <w:r>
        <w:rPr>
          <w:sz w:val="28"/>
        </w:rPr>
        <w:fldChar w:fldCharType="end"/>
      </w:r>
      <w:r>
        <w:rPr>
          <w:sz w:val="28"/>
        </w:rPr>
        <w:t xml:space="preserve"> пункта 2.13., подпункте 1 пункта 2.15. настоящего Административного регламента, направляются заявителем (его уполномоченным представителем) самостоятельно, если указанные документы (сведения, содержащиеся в них) отсутствуют в Едином государственном реестре недвижимости.</w:t>
      </w:r>
    </w:p>
    <w:p w14:paraId="C1000000">
      <w:pPr>
        <w:ind w:firstLine="540" w:left="0"/>
        <w:jc w:val="both"/>
        <w:rPr>
          <w:sz w:val="28"/>
        </w:rPr>
      </w:pPr>
      <w:r>
        <w:rPr>
          <w:sz w:val="28"/>
        </w:rPr>
        <w:t>По межведомственным запросам Администрации, документы, указанные в под</w:t>
      </w:r>
      <w:r>
        <w:rPr>
          <w:sz w:val="28"/>
        </w:rPr>
        <w:t>пунктах 2</w:t>
      </w:r>
      <w:r>
        <w:rPr>
          <w:sz w:val="28"/>
        </w:rPr>
        <w:t xml:space="preserve"> и </w:t>
      </w:r>
      <w:r>
        <w:rPr>
          <w:sz w:val="28"/>
        </w:rPr>
        <w:t xml:space="preserve">5 </w:t>
      </w:r>
      <w:r>
        <w:rPr>
          <w:sz w:val="28"/>
        </w:rPr>
        <w:t>пункта 2.13. настоящего  Административного регламента,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14:paraId="C2000000">
      <w:pPr>
        <w:ind w:firstLine="540" w:left="0"/>
        <w:jc w:val="both"/>
        <w:outlineLvl w:val="1"/>
        <w:rPr>
          <w:sz w:val="28"/>
        </w:rPr>
      </w:pPr>
      <w:r>
        <w:rPr>
          <w:sz w:val="28"/>
        </w:rPr>
        <w:t>2.19</w:t>
      </w:r>
      <w:r>
        <w:rPr>
          <w:sz w:val="28"/>
        </w:rPr>
        <w:t xml:space="preserve">. Администрация не вправе требовать от заявителя (уполномоченного представителя): </w:t>
      </w:r>
    </w:p>
    <w:p w14:paraId="C3000000">
      <w:pPr>
        <w:ind w:firstLine="540" w:left="0"/>
        <w:jc w:val="both"/>
        <w:outlineLvl w:val="1"/>
        <w:rPr>
          <w:sz w:val="28"/>
        </w:rPr>
      </w:pPr>
      <w:r>
        <w:rPr>
          <w:sz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>
        <w:rPr>
          <w:sz w:val="28"/>
        </w:rPr>
        <w:t xml:space="preserve"> предоставлением муниципальной</w:t>
      </w:r>
      <w:r>
        <w:rPr>
          <w:sz w:val="28"/>
        </w:rPr>
        <w:t xml:space="preserve"> услуги; </w:t>
      </w:r>
    </w:p>
    <w:p w14:paraId="C4000000">
      <w:pPr>
        <w:ind w:firstLine="540" w:left="0"/>
        <w:jc w:val="both"/>
        <w:outlineLvl w:val="1"/>
        <w:rPr>
          <w:sz w:val="28"/>
        </w:rPr>
      </w:pPr>
      <w:r>
        <w:rPr>
          <w:sz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г. №210-ФЗ «Об организации предоставления государственных и муниципальных услуг».</w:t>
      </w:r>
    </w:p>
    <w:p w14:paraId="C5000000">
      <w:pPr>
        <w:ind/>
        <w:jc w:val="center"/>
        <w:rPr>
          <w:b w:val="1"/>
          <w:i w:val="1"/>
          <w:sz w:val="28"/>
        </w:rPr>
      </w:pPr>
    </w:p>
    <w:p w14:paraId="C6000000">
      <w:pPr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Исчерпывающий перечень оснований для отказа в приеме документов, необходимых для предоставления муниципальной</w:t>
      </w:r>
    </w:p>
    <w:p w14:paraId="C7000000">
      <w:pPr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 услуги </w:t>
      </w:r>
    </w:p>
    <w:p w14:paraId="C8000000">
      <w:pPr>
        <w:ind w:firstLine="540" w:left="0"/>
        <w:jc w:val="both"/>
        <w:outlineLvl w:val="1"/>
        <w:rPr>
          <w:sz w:val="28"/>
          <w:highlight w:val="yellow"/>
        </w:rPr>
      </w:pPr>
    </w:p>
    <w:p w14:paraId="C9000000">
      <w:pPr>
        <w:ind w:firstLine="708" w:left="0"/>
        <w:jc w:val="both"/>
        <w:rPr>
          <w:sz w:val="28"/>
        </w:rPr>
      </w:pPr>
      <w:r>
        <w:rPr>
          <w:sz w:val="28"/>
        </w:rPr>
        <w:t>2.20</w:t>
      </w:r>
      <w:r>
        <w:rPr>
          <w:sz w:val="28"/>
        </w:rPr>
        <w:t>. Основаниями для отказа в приеме документов для выдачи разрешения на строительство, реконструкцию объекта капитального строительства, продлении срока действия разрешения на строительство, внесении изменений в разрешение на строительство является:</w:t>
      </w:r>
    </w:p>
    <w:p w14:paraId="CA000000">
      <w:pPr>
        <w:ind w:firstLine="708" w:left="0"/>
        <w:jc w:val="both"/>
        <w:rPr>
          <w:sz w:val="28"/>
        </w:rPr>
      </w:pPr>
      <w:r>
        <w:rPr>
          <w:sz w:val="28"/>
        </w:rPr>
        <w:t>- отсутствие заявления о выдаче разрешения на строительство, реконструкцию объекта капитального строительства,  заявления о продлении срока действия разрешения на строительство,  уведомления о переходе прав на земельный участок, оформленного в установленном порядке, либо представление прилагаемых документов с нарушениями требований, предусмотренных пунктом 2.11 настоящего Административного регламента.</w:t>
      </w:r>
    </w:p>
    <w:p w14:paraId="CB000000">
      <w:pPr>
        <w:ind w:firstLine="708" w:left="0"/>
        <w:jc w:val="both"/>
        <w:rPr>
          <w:sz w:val="28"/>
        </w:rPr>
      </w:pPr>
    </w:p>
    <w:p w14:paraId="CC000000">
      <w:pPr>
        <w:ind/>
        <w:jc w:val="center"/>
        <w:rPr>
          <w:sz w:val="28"/>
        </w:rPr>
      </w:pPr>
      <w:r>
        <w:rPr>
          <w:b w:val="1"/>
          <w:i w:val="1"/>
          <w:sz w:val="28"/>
        </w:rPr>
        <w:t>Исчерпывающий перечень оснований для приостановления или отказа в предоставлении муниципальной услуги</w:t>
      </w:r>
      <w:r>
        <w:rPr>
          <w:sz w:val="28"/>
        </w:rPr>
        <w:t xml:space="preserve">  </w:t>
      </w:r>
    </w:p>
    <w:p w14:paraId="CD000000">
      <w:pPr>
        <w:ind w:firstLine="708" w:left="0"/>
        <w:jc w:val="both"/>
        <w:rPr>
          <w:sz w:val="28"/>
          <w:highlight w:val="red"/>
        </w:rPr>
      </w:pPr>
    </w:p>
    <w:p w14:paraId="CE000000">
      <w:pPr>
        <w:ind w:firstLine="708" w:left="0"/>
        <w:jc w:val="both"/>
        <w:rPr>
          <w:sz w:val="28"/>
        </w:rPr>
      </w:pPr>
      <w:r>
        <w:rPr>
          <w:sz w:val="28"/>
        </w:rPr>
        <w:t>2.21</w:t>
      </w:r>
      <w:r>
        <w:rPr>
          <w:sz w:val="28"/>
        </w:rPr>
        <w:t>. Основаниями для отказа в выдаче разрешения на строительство являются:</w:t>
      </w:r>
    </w:p>
    <w:p w14:paraId="CF000000">
      <w:pPr>
        <w:ind w:firstLine="540" w:left="0"/>
        <w:jc w:val="both"/>
        <w:rPr>
          <w:sz w:val="28"/>
        </w:rPr>
      </w:pPr>
      <w:r>
        <w:rPr>
          <w:sz w:val="28"/>
        </w:rPr>
        <w:t>- отсутствие документов, предусмотренных пунктом 2.13 настоящего Административного регламента (неполучение или несвоевременное получение документов, запрошенн</w:t>
      </w:r>
      <w:r>
        <w:rPr>
          <w:sz w:val="28"/>
        </w:rPr>
        <w:t>ых в соответствии с пунктом 2.18</w:t>
      </w:r>
      <w:r>
        <w:rPr>
          <w:sz w:val="28"/>
        </w:rPr>
        <w:t xml:space="preserve">, </w:t>
      </w:r>
      <w:r>
        <w:rPr>
          <w:sz w:val="28"/>
        </w:rPr>
        <w:br/>
      </w:r>
      <w:r>
        <w:rPr>
          <w:sz w:val="28"/>
        </w:rPr>
        <w:t>не может являться основанием для отказа);</w:t>
      </w:r>
    </w:p>
    <w:p w14:paraId="D0000000">
      <w:pPr>
        <w:ind w:firstLine="708" w:left="0"/>
        <w:jc w:val="both"/>
        <w:rPr>
          <w:sz w:val="28"/>
        </w:rPr>
      </w:pPr>
      <w:r>
        <w:rPr>
          <w:sz w:val="28"/>
        </w:rPr>
        <w:t>- несоответствие проектной документации требованиям градостроительного плана земельного участка или требованиям проекта планировки территории и проекта межевания территории в случае строительства линейного объекта, красным линиям, а также требованиям, установленным в разрешении на отклонении от предельных параметров разрешенного строительства, реконструкции.</w:t>
      </w:r>
    </w:p>
    <w:p w14:paraId="D1000000">
      <w:pPr>
        <w:ind w:firstLine="708" w:left="0"/>
        <w:jc w:val="both"/>
        <w:rPr>
          <w:sz w:val="28"/>
        </w:rPr>
      </w:pPr>
      <w:r>
        <w:rPr>
          <w:sz w:val="28"/>
        </w:rPr>
        <w:t>2.22</w:t>
      </w:r>
      <w:r>
        <w:rPr>
          <w:sz w:val="28"/>
        </w:rPr>
        <w:t>. Основаниями для отказа в продлении срока действия разрешения на строительство являются:</w:t>
      </w:r>
    </w:p>
    <w:p w14:paraId="D2000000">
      <w:pPr>
        <w:ind w:firstLine="708" w:left="0"/>
        <w:jc w:val="both"/>
        <w:rPr>
          <w:sz w:val="28"/>
        </w:rPr>
      </w:pPr>
      <w:r>
        <w:rPr>
          <w:sz w:val="28"/>
        </w:rPr>
        <w:t>- отсутствие документов, предусмотренных пунктом 2.14 настоящего Административного регламента;</w:t>
      </w:r>
    </w:p>
    <w:p w14:paraId="D3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- если строительство, реконструкция объекта капитального строительства не начаты до истечения срока подачи заявления (не менее чем за 60 дней до истечения срока действия разрешения на строительство). </w:t>
      </w:r>
    </w:p>
    <w:p w14:paraId="D4000000">
      <w:pPr>
        <w:ind w:firstLine="708" w:left="0"/>
        <w:jc w:val="both"/>
        <w:rPr>
          <w:sz w:val="28"/>
        </w:rPr>
      </w:pPr>
      <w:r>
        <w:rPr>
          <w:sz w:val="28"/>
        </w:rPr>
        <w:t>2.23</w:t>
      </w:r>
      <w:r>
        <w:rPr>
          <w:sz w:val="28"/>
        </w:rPr>
        <w:t>. Основаниями для отказа во внесении изменений в разрешение на строительство являются:</w:t>
      </w:r>
    </w:p>
    <w:p w14:paraId="D5000000">
      <w:pPr>
        <w:ind w:firstLine="708" w:left="0"/>
        <w:jc w:val="both"/>
        <w:rPr>
          <w:sz w:val="28"/>
        </w:rPr>
      </w:pPr>
      <w:r>
        <w:rPr>
          <w:sz w:val="28"/>
        </w:rPr>
        <w:t>- отсутствие в уведомлении о переходе права реквизитов документов, предусмотренных пунктам 1 - 4 части 21.10 статьи 51 Градостроительного кодекса Российской Федерации, или отсутствие правоустанавливающего документа на земельный участок, в случае, указанном в части 21.13 статьи 51 Градостроительного кодекса Российской Федерации;</w:t>
      </w:r>
    </w:p>
    <w:p w14:paraId="D6000000">
      <w:pPr>
        <w:ind w:firstLine="708" w:left="0"/>
        <w:jc w:val="both"/>
        <w:rPr>
          <w:sz w:val="28"/>
        </w:rPr>
      </w:pPr>
      <w:r>
        <w:rPr>
          <w:sz w:val="28"/>
        </w:rPr>
        <w:t>- недостоверность сведений, указанных в уведомлении о переходе прав на земельные участки, права пользования недрами, об образовании земельного участка;</w:t>
      </w:r>
    </w:p>
    <w:p w14:paraId="D7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-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в случае, предусмотренном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"consultantplus://offline/ref=F833D57BC0D01D3D4D3265518D1AEF23E7CA6B729D7600914AF580A6B2D4538F1583D77EB3M4bCL"</w:instrText>
      </w:r>
      <w:r>
        <w:rPr>
          <w:sz w:val="28"/>
        </w:rPr>
        <w:fldChar w:fldCharType="separate"/>
      </w:r>
      <w:r>
        <w:rPr>
          <w:sz w:val="28"/>
        </w:rPr>
        <w:t>частью 21.7</w:t>
      </w:r>
      <w:r>
        <w:rPr>
          <w:sz w:val="28"/>
        </w:rPr>
        <w:fldChar w:fldCharType="end"/>
      </w:r>
      <w:r>
        <w:rPr>
          <w:sz w:val="28"/>
        </w:rPr>
        <w:t xml:space="preserve"> статьи 51 Градостроительного кодекса Российской Федерации.</w:t>
      </w:r>
    </w:p>
    <w:p w14:paraId="D8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 2.24</w:t>
      </w:r>
      <w:r>
        <w:rPr>
          <w:sz w:val="28"/>
        </w:rPr>
        <w:t xml:space="preserve">. Оснований для приостановления предоставления муниципальной услуги не предусмотрено. </w:t>
      </w:r>
    </w:p>
    <w:p w14:paraId="D9000000">
      <w:pPr>
        <w:rPr>
          <w:b w:val="1"/>
          <w:i w:val="1"/>
          <w:sz w:val="28"/>
        </w:rPr>
      </w:pPr>
    </w:p>
    <w:p w14:paraId="DA000000">
      <w:pPr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Порядок, размер и основания взимания государственной пошлины или иной платы, взимаемой за предоставление муниципальной услуги </w:t>
      </w:r>
    </w:p>
    <w:p w14:paraId="DB000000">
      <w:pPr>
        <w:ind/>
        <w:jc w:val="center"/>
        <w:rPr>
          <w:b w:val="1"/>
          <w:i w:val="1"/>
          <w:sz w:val="28"/>
        </w:rPr>
      </w:pPr>
    </w:p>
    <w:p w14:paraId="DC000000">
      <w:pPr>
        <w:ind w:firstLine="540" w:left="0"/>
        <w:jc w:val="both"/>
        <w:outlineLvl w:val="1"/>
        <w:rPr>
          <w:sz w:val="28"/>
        </w:rPr>
      </w:pPr>
      <w:r>
        <w:rPr>
          <w:sz w:val="28"/>
        </w:rPr>
        <w:t xml:space="preserve">2.25. Муниципальная услуга предоставляется Администрацией без взимания государственной пошлины или иной платы. </w:t>
      </w:r>
    </w:p>
    <w:p w14:paraId="DD000000">
      <w:pPr>
        <w:rPr>
          <w:b w:val="1"/>
          <w:i w:val="1"/>
          <w:sz w:val="28"/>
        </w:rPr>
      </w:pPr>
    </w:p>
    <w:p w14:paraId="DE000000">
      <w:pPr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 </w:t>
      </w:r>
    </w:p>
    <w:p w14:paraId="DF000000">
      <w:pPr>
        <w:ind/>
        <w:jc w:val="center"/>
        <w:rPr>
          <w:b w:val="1"/>
          <w:i w:val="1"/>
          <w:sz w:val="28"/>
        </w:rPr>
      </w:pPr>
    </w:p>
    <w:p w14:paraId="E0000000">
      <w:pPr>
        <w:ind w:firstLine="540" w:left="0"/>
        <w:jc w:val="both"/>
        <w:outlineLvl w:val="1"/>
        <w:rPr>
          <w:sz w:val="28"/>
        </w:rPr>
      </w:pPr>
      <w:r>
        <w:rPr>
          <w:sz w:val="28"/>
        </w:rPr>
        <w:t>2.26. Порядок, размер и основания взимания платы за предоставление услуги по государственной экспертизе проектной документации и государственной экспертизе результатов инженерных изысканий установлены разделом VIII «Размер платы за проведение государственной экспертизы» Положения о порядке организации и проведения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N 145 «О порядке организации и проведения государственной экспертизы проектной документации и результатов инженерных изысканий» (Собрание законодательства Российской Федерации, 2007, N 11, ст. 1336; 2008, N 2, ст. 95; N 8, ст. 744; N 47, ст. 5481; 2011, N 40, ст. 5553; 2012, N 17, ст. 1958; 2013, N 19, ст. 2426; N 23, ст. 2927; N 39, ст. 4992; 2014, N 13, ст. 1479; N 40, ст. 5434; N 50, ст. 7125; 2015, N 31, ст. 4700; N 45, ст. 6245, N 50, ст. 7178, 7181).</w:t>
      </w:r>
    </w:p>
    <w:p w14:paraId="E1000000">
      <w:pPr>
        <w:ind w:firstLine="708" w:left="0"/>
        <w:jc w:val="both"/>
        <w:rPr>
          <w:sz w:val="28"/>
        </w:rPr>
      </w:pPr>
    </w:p>
    <w:p w14:paraId="E2000000">
      <w:pPr>
        <w:ind/>
        <w:jc w:val="center"/>
        <w:rPr>
          <w:sz w:val="28"/>
        </w:rPr>
      </w:pPr>
      <w:r>
        <w:rPr>
          <w:b w:val="1"/>
          <w:i w:val="1"/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sz w:val="28"/>
        </w:rPr>
        <w:t xml:space="preserve">, </w:t>
      </w:r>
      <w:r>
        <w:rPr>
          <w:b w:val="1"/>
          <w:i w:val="1"/>
          <w:sz w:val="28"/>
        </w:rPr>
        <w:t>в случае обращения заявителя непосредственно в Администрацию или многофункциональный центр</w:t>
      </w:r>
      <w:r>
        <w:rPr>
          <w:sz w:val="28"/>
        </w:rPr>
        <w:br/>
      </w:r>
    </w:p>
    <w:p w14:paraId="E3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2.27. </w:t>
      </w:r>
      <w:r>
        <w:rPr>
          <w:sz w:val="28"/>
        </w:rPr>
        <w:t xml:space="preserve">Максимальный срок ожидания в очереди при личной подаче </w:t>
      </w:r>
      <w:r>
        <w:rPr>
          <w:sz w:val="28"/>
        </w:rPr>
        <w:t xml:space="preserve">запроса о </w:t>
      </w:r>
      <w:r>
        <w:rPr>
          <w:sz w:val="28"/>
        </w:rPr>
        <w:t>предоставлении муниципальной усл</w:t>
      </w:r>
      <w:r>
        <w:rPr>
          <w:sz w:val="28"/>
        </w:rPr>
        <w:t>уги и при получении результата п</w:t>
      </w:r>
      <w:r>
        <w:rPr>
          <w:sz w:val="28"/>
        </w:rPr>
        <w:t>редоставления муниципально</w:t>
      </w:r>
      <w:r>
        <w:rPr>
          <w:sz w:val="28"/>
        </w:rPr>
        <w:t>й услуги, в случае обра</w:t>
      </w:r>
      <w:r>
        <w:rPr>
          <w:sz w:val="28"/>
        </w:rPr>
        <w:t>щен</w:t>
      </w:r>
      <w:r>
        <w:rPr>
          <w:sz w:val="28"/>
        </w:rPr>
        <w:t>и</w:t>
      </w:r>
      <w:r>
        <w:rPr>
          <w:sz w:val="28"/>
        </w:rPr>
        <w:t>я з</w:t>
      </w:r>
      <w:r>
        <w:rPr>
          <w:sz w:val="28"/>
        </w:rPr>
        <w:t>аяв</w:t>
      </w:r>
      <w:r>
        <w:rPr>
          <w:sz w:val="28"/>
        </w:rPr>
        <w:t>ителя непосредствен</w:t>
      </w:r>
      <w:r>
        <w:rPr>
          <w:sz w:val="28"/>
        </w:rPr>
        <w:t xml:space="preserve">но в </w:t>
      </w:r>
      <w:r>
        <w:rPr>
          <w:sz w:val="28"/>
        </w:rPr>
        <w:t xml:space="preserve">Администрацию </w:t>
      </w:r>
      <w:r>
        <w:rPr>
          <w:sz w:val="28"/>
        </w:rPr>
        <w:t>или мн</w:t>
      </w:r>
      <w:r>
        <w:rPr>
          <w:sz w:val="28"/>
        </w:rPr>
        <w:t>огофункциональный центр</w:t>
      </w:r>
      <w:r>
        <w:rPr>
          <w:sz w:val="28"/>
        </w:rPr>
        <w:t xml:space="preserve"> </w:t>
      </w:r>
      <w:r>
        <w:rPr>
          <w:sz w:val="28"/>
        </w:rPr>
        <w:t xml:space="preserve">не должен превышать 15 </w:t>
      </w:r>
      <w:r>
        <w:rPr>
          <w:sz w:val="28"/>
        </w:rPr>
        <w:t>минут.</w:t>
      </w:r>
    </w:p>
    <w:p w14:paraId="E4000000">
      <w:pPr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Срок и порядок регистрации запроса заявителей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E5000000">
      <w:pPr>
        <w:ind/>
        <w:jc w:val="center"/>
        <w:rPr>
          <w:sz w:val="28"/>
        </w:rPr>
      </w:pPr>
    </w:p>
    <w:p w14:paraId="E6000000">
      <w:pPr>
        <w:ind w:firstLine="708" w:left="0"/>
        <w:jc w:val="both"/>
        <w:rPr>
          <w:sz w:val="28"/>
        </w:rPr>
      </w:pPr>
      <w:r>
        <w:rPr>
          <w:sz w:val="28"/>
        </w:rPr>
        <w:t>2.28. Регистрация заявления о выдаче разрешения на строительство, заявления о продлении срока действия разрешения на строительство/ уведомления о переходе прав на земельный участок, в том числе в форме электронного документа, осуществляется долж</w:t>
      </w:r>
      <w:r>
        <w:rPr>
          <w:sz w:val="28"/>
        </w:rPr>
        <w:t xml:space="preserve">ностным лицом Администрации, </w:t>
      </w:r>
      <w:r>
        <w:rPr>
          <w:sz w:val="28"/>
        </w:rPr>
        <w:t xml:space="preserve"> в день его поступления  в установленном порядке. </w:t>
      </w:r>
    </w:p>
    <w:p w14:paraId="E7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2.29. Регистрация заявления о предоставлении услуги, необходимой для предоставления муниципальной услуги, в том числе в форме электронного документа, осуществляется соответствующим структурным подразделением АУ РМЭ УГЭПД в течение </w:t>
      </w:r>
      <w:r>
        <w:rPr>
          <w:sz w:val="28"/>
        </w:rPr>
        <w:t>дня со дня</w:t>
      </w:r>
      <w:r>
        <w:rPr>
          <w:sz w:val="28"/>
        </w:rPr>
        <w:t xml:space="preserve"> его поступления. </w:t>
      </w:r>
    </w:p>
    <w:p w14:paraId="E8000000">
      <w:pPr>
        <w:ind/>
        <w:jc w:val="center"/>
        <w:rPr>
          <w:b w:val="1"/>
          <w:i w:val="1"/>
          <w:sz w:val="28"/>
        </w:rPr>
      </w:pPr>
    </w:p>
    <w:p w14:paraId="E9000000">
      <w:pPr>
        <w:spacing w:line="200" w:lineRule="atLeast"/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«Требования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инвалидов».</w:t>
      </w:r>
    </w:p>
    <w:p w14:paraId="EA000000">
      <w:pPr>
        <w:ind/>
        <w:jc w:val="center"/>
        <w:rPr>
          <w:sz w:val="28"/>
        </w:rPr>
      </w:pPr>
    </w:p>
    <w:p w14:paraId="EB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2.30. Помещения, в которых предоставляется муниципальная услуга, должны: </w:t>
      </w:r>
    </w:p>
    <w:p w14:paraId="EC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оборудоваться информационными табличками (вывесками) с указанием номера кабинета, фамилии, имени, отчества и должности специалиста, режима работы; </w:t>
      </w:r>
    </w:p>
    <w:p w14:paraId="ED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оборудоваться информационными стендами с материалами, касающимися предоставления муниципальной услуги; </w:t>
      </w:r>
    </w:p>
    <w:p w14:paraId="EE000000">
      <w:pPr>
        <w:ind w:firstLine="708" w:left="0"/>
        <w:jc w:val="both"/>
        <w:rPr>
          <w:sz w:val="28"/>
        </w:rPr>
      </w:pPr>
      <w:r>
        <w:rPr>
          <w:sz w:val="28"/>
        </w:rPr>
        <w:t>соответствовать комфортным условиям для заявителей, в том числе для лиц с ограниченными возможностями в соответствии с законодательством Российской Федерации о социальной защите инвалидов.</w:t>
      </w:r>
    </w:p>
    <w:p w14:paraId="EF000000">
      <w:pPr>
        <w:rPr>
          <w:b w:val="1"/>
          <w:i w:val="1"/>
          <w:sz w:val="28"/>
        </w:rPr>
      </w:pPr>
    </w:p>
    <w:p w14:paraId="F0000000">
      <w:pPr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Показатели доступности и качества предоставления </w:t>
      </w:r>
    </w:p>
    <w:p w14:paraId="F1000000">
      <w:pPr>
        <w:ind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муниципальной услуги </w:t>
      </w:r>
    </w:p>
    <w:p w14:paraId="F2000000">
      <w:pPr>
        <w:ind w:firstLine="708" w:left="0"/>
        <w:jc w:val="both"/>
        <w:rPr>
          <w:sz w:val="28"/>
        </w:rPr>
      </w:pPr>
    </w:p>
    <w:p w14:paraId="F3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2.31. К показателям, характеризующим качество и доступность муниципальной услуги, относятся: </w:t>
      </w:r>
    </w:p>
    <w:p w14:paraId="F4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1) соблюдение сроков предоставления муниципальной услуги; </w:t>
      </w:r>
    </w:p>
    <w:p w14:paraId="F5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2) количество обоснованных жалоб на нарушение порядка предоставления муниципальной услуги; </w:t>
      </w:r>
    </w:p>
    <w:p w14:paraId="F6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3) удовлетворенность граждан и организаций качеством и доступностью муниципальной услуги; </w:t>
      </w:r>
    </w:p>
    <w:p w14:paraId="F7000000">
      <w:pPr>
        <w:ind w:firstLine="708" w:left="0"/>
        <w:jc w:val="both"/>
        <w:rPr>
          <w:sz w:val="28"/>
        </w:rPr>
      </w:pPr>
      <w:r>
        <w:rPr>
          <w:sz w:val="28"/>
        </w:rPr>
        <w:t>4) полнота, актуальность и доступность информации о порядке предоставления муниципальной услуги.</w:t>
      </w:r>
    </w:p>
    <w:p w14:paraId="F8000000">
      <w:pPr>
        <w:ind w:firstLine="708" w:left="0"/>
        <w:jc w:val="both"/>
        <w:rPr>
          <w:sz w:val="28"/>
        </w:rPr>
      </w:pPr>
      <w:r>
        <w:rPr>
          <w:sz w:val="28"/>
        </w:rPr>
        <w:t>5) количество обжалований в судебном порядке действий (безд</w:t>
      </w:r>
      <w:r>
        <w:rPr>
          <w:sz w:val="28"/>
        </w:rPr>
        <w:t>ействия) Администрации,</w:t>
      </w:r>
      <w:r>
        <w:rPr>
          <w:sz w:val="28"/>
        </w:rPr>
        <w:t xml:space="preserve"> должностных лиц Администрации</w:t>
      </w:r>
      <w:r>
        <w:rPr>
          <w:sz w:val="28"/>
        </w:rPr>
        <w:t>, либо муниципальных служащих</w:t>
      </w:r>
      <w:r>
        <w:rPr>
          <w:sz w:val="28"/>
        </w:rPr>
        <w:t xml:space="preserve"> по предоставлению муниципальной услуги; </w:t>
      </w:r>
    </w:p>
    <w:p w14:paraId="F9000000">
      <w:pPr>
        <w:rPr>
          <w:b w:val="1"/>
          <w:i w:val="1"/>
          <w:sz w:val="28"/>
        </w:rPr>
      </w:pPr>
    </w:p>
    <w:p w14:paraId="FA000000">
      <w:pPr>
        <w:rPr>
          <w:b w:val="1"/>
          <w:i w:val="1"/>
          <w:sz w:val="28"/>
        </w:rPr>
      </w:pPr>
    </w:p>
    <w:p w14:paraId="FB000000">
      <w:pPr>
        <w:ind/>
        <w:jc w:val="center"/>
        <w:rPr>
          <w:sz w:val="28"/>
        </w:rPr>
      </w:pPr>
      <w:r>
        <w:rPr>
          <w:b w:val="1"/>
          <w:i w:val="1"/>
          <w:sz w:val="28"/>
        </w:rPr>
        <w:t>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</w:t>
      </w:r>
      <w:r>
        <w:rPr>
          <w:sz w:val="28"/>
        </w:rPr>
        <w:t xml:space="preserve"> </w:t>
      </w:r>
    </w:p>
    <w:p w14:paraId="FC000000">
      <w:pPr>
        <w:ind w:firstLine="708" w:left="0"/>
        <w:jc w:val="both"/>
        <w:rPr>
          <w:sz w:val="28"/>
        </w:rPr>
      </w:pPr>
    </w:p>
    <w:p w14:paraId="FD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2.32. Предусмотренные пунктами 2.13.–2.15. </w:t>
      </w:r>
      <w:r>
        <w:rPr>
          <w:sz w:val="28"/>
        </w:rPr>
        <w:t>Административного регламента</w:t>
      </w:r>
      <w:r>
        <w:rPr>
          <w:sz w:val="28"/>
        </w:rPr>
        <w:t xml:space="preserve"> документы, необходимые для предоставления муниципальной услуги, могут быть поданы заявителем в электронной форме с использованием ПГУ либо непосредственно в многофункциональном центре предоставления государственных и муниципальных услуг. </w:t>
      </w:r>
    </w:p>
    <w:p w14:paraId="FE000000">
      <w:pPr>
        <w:ind w:firstLine="708" w:left="0"/>
        <w:jc w:val="both"/>
        <w:rPr>
          <w:sz w:val="28"/>
        </w:rPr>
      </w:pPr>
      <w:r>
        <w:rPr>
          <w:sz w:val="28"/>
        </w:rPr>
        <w:t>При подаче заявления через ПГУ заявитель предоставляет электронные копии документов, подписанные в соответствии с требованиями Федерального закона от 27 июля 2010 года № 210-ФЗ «Об организации предоставления государственных и муниципальных услуг» Федерального закона от 6 апреля 2011 года № 63-ФЗ «Об электронной подписи» и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 государственных и муниципальных услуг».</w:t>
      </w:r>
    </w:p>
    <w:p w14:paraId="FF000000">
      <w:pPr>
        <w:ind w:firstLine="650" w:left="0"/>
        <w:jc w:val="both"/>
        <w:outlineLvl w:val="1"/>
        <w:rPr>
          <w:sz w:val="28"/>
        </w:rPr>
      </w:pPr>
      <w:r>
        <w:rPr>
          <w:sz w:val="28"/>
        </w:rPr>
        <w:t xml:space="preserve">2.33. Предоставление муниципальной услуги в многофункциональных центрах </w:t>
      </w:r>
      <w:r>
        <w:rPr>
          <w:sz w:val="28"/>
        </w:rPr>
        <w:t>предоставления государственных и муниципальных услуг</w:t>
      </w:r>
      <w:r>
        <w:rPr>
          <w:sz w:val="28"/>
        </w:rPr>
        <w:t xml:space="preserve"> осуществляется в соответствии с </w:t>
      </w:r>
      <w:r>
        <w:rPr>
          <w:rStyle w:val="Style_4_ch"/>
          <w:color w:val="000000"/>
          <w:sz w:val="28"/>
          <w:u w:val="none"/>
        </w:rPr>
        <w:fldChar w:fldCharType="begin"/>
      </w:r>
      <w:r>
        <w:rPr>
          <w:rStyle w:val="Style_4_ch"/>
          <w:color w:val="000000"/>
          <w:sz w:val="28"/>
          <w:u w:val="none"/>
        </w:rPr>
        <w:instrText>HYPERLINK "garantF1://12077515.0"</w:instrText>
      </w:r>
      <w:r>
        <w:rPr>
          <w:rStyle w:val="Style_4_ch"/>
          <w:color w:val="000000"/>
          <w:sz w:val="28"/>
          <w:u w:val="none"/>
        </w:rPr>
        <w:fldChar w:fldCharType="separate"/>
      </w:r>
      <w:r>
        <w:rPr>
          <w:rStyle w:val="Style_4_ch"/>
          <w:color w:val="000000"/>
          <w:sz w:val="28"/>
          <w:u w:val="none"/>
        </w:rPr>
        <w:t>Федеральным законом</w:t>
      </w:r>
      <w:r>
        <w:rPr>
          <w:rStyle w:val="Style_4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от 27 июля 2010 года № 210-ФЗ «Об организации предоставления государственных и муниципальных услуг», иными нормативными правовыми актами Российской Федерации,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Администрацией, предоставляющим муниципальную услугу, осуществляется многофункциональным центром без участия заявителя </w:t>
      </w:r>
      <w:r>
        <w:rPr>
          <w:sz w:val="28"/>
        </w:rPr>
        <w:br/>
      </w:r>
      <w:r>
        <w:rPr>
          <w:sz w:val="28"/>
        </w:rPr>
        <w:t xml:space="preserve">в соответствии с нормативными правовыми актами и соглашением </w:t>
      </w:r>
      <w:r>
        <w:rPr>
          <w:sz w:val="28"/>
        </w:rPr>
        <w:br/>
      </w:r>
      <w:r>
        <w:rPr>
          <w:sz w:val="28"/>
        </w:rPr>
        <w:t>о взаимодействии.</w:t>
      </w:r>
    </w:p>
    <w:p w14:paraId="00010000">
      <w:pPr>
        <w:ind w:firstLine="708" w:left="0"/>
        <w:jc w:val="both"/>
        <w:rPr>
          <w:sz w:val="28"/>
        </w:rPr>
      </w:pPr>
      <w:r>
        <w:rPr>
          <w:sz w:val="28"/>
        </w:rPr>
        <w:t>2.34. Муниципальная услуга может быть получена через ПГУ следующими способами:</w:t>
      </w:r>
    </w:p>
    <w:p w14:paraId="01010000">
      <w:pPr>
        <w:ind w:firstLine="708" w:left="0"/>
        <w:jc w:val="both"/>
        <w:rPr>
          <w:sz w:val="28"/>
        </w:rPr>
      </w:pPr>
      <w:r>
        <w:rPr>
          <w:sz w:val="28"/>
        </w:rPr>
        <w:t>- с явкой на прием в Администрацию заявителя или его представителя, в</w:t>
      </w:r>
      <w:r>
        <w:rPr>
          <w:sz w:val="28"/>
        </w:rPr>
        <w:t>ыступающего от имени заявителя в соответствии с требованиями законодательства Российской Федерации;</w:t>
      </w:r>
    </w:p>
    <w:p w14:paraId="02010000">
      <w:pPr>
        <w:ind w:firstLine="708" w:left="0"/>
        <w:jc w:val="both"/>
        <w:rPr>
          <w:sz w:val="28"/>
        </w:rPr>
      </w:pPr>
      <w:r>
        <w:rPr>
          <w:sz w:val="28"/>
        </w:rPr>
        <w:t>- без явки на прием в Администрацию заявителя или его представителя, выступающего от имени заявителя в соответствии с требованиями законодательства Российской Федерации;</w:t>
      </w:r>
    </w:p>
    <w:p w14:paraId="03010000">
      <w:pPr>
        <w:ind w:firstLine="708" w:left="0"/>
        <w:jc w:val="both"/>
        <w:rPr>
          <w:sz w:val="28"/>
        </w:rPr>
      </w:pPr>
      <w:r>
        <w:rPr>
          <w:sz w:val="28"/>
        </w:rPr>
        <w:t>Для получения муниципальной услуги без явки на прием в Администрацию заявителю или его представителю, выступающего от имени заявителя в соответствии с требованиями законодательства Российской Федерации необходимо предварительно оформить усиленную квалифицированную электронную подпись (далее – усиленная квалифицированная ЭП) для заверения и документов, поданных в электронном виде на ПГУ.</w:t>
      </w:r>
    </w:p>
    <w:p w14:paraId="04010000">
      <w:pPr>
        <w:ind w:firstLine="708" w:left="0"/>
        <w:jc w:val="both"/>
        <w:rPr>
          <w:sz w:val="28"/>
        </w:rPr>
      </w:pPr>
      <w:r>
        <w:rPr>
          <w:sz w:val="28"/>
        </w:rPr>
        <w:t>При предоставлении муниципальной услуги через ПГУ, в случае если заявитель или его законный представитель подписывает заявление усиленной квалифицированной ЭП, специалист Администрации выполняет следующие действия:</w:t>
      </w:r>
    </w:p>
    <w:p w14:paraId="05010000">
      <w:pPr>
        <w:ind w:firstLine="708" w:left="0"/>
        <w:jc w:val="both"/>
        <w:rPr>
          <w:sz w:val="28"/>
        </w:rPr>
      </w:pPr>
      <w:r>
        <w:rPr>
          <w:sz w:val="28"/>
        </w:rPr>
        <w:t>- формирует пакет документов, поступивших через ПГУ, и передает ответственному специалисту Администрации, наделенному в соответствии</w:t>
      </w:r>
      <w:r>
        <w:rPr>
          <w:sz w:val="28"/>
        </w:rPr>
        <w:br/>
      </w:r>
      <w:r>
        <w:rPr>
          <w:sz w:val="28"/>
        </w:rPr>
        <w:t>с должностным регламентом функциями по выполнению административной процедуры по приему, регистрации и рассмотрению заявлений;</w:t>
      </w:r>
    </w:p>
    <w:p w14:paraId="06010000">
      <w:pPr>
        <w:ind/>
        <w:jc w:val="both"/>
        <w:outlineLvl w:val="0"/>
        <w:rPr>
          <w:sz w:val="28"/>
        </w:rPr>
      </w:pPr>
      <w:r>
        <w:rPr>
          <w:sz w:val="28"/>
        </w:rPr>
        <w:t xml:space="preserve">- рассматривает заявление </w:t>
      </w:r>
      <w:r>
        <w:rPr>
          <w:sz w:val="28"/>
        </w:rPr>
        <w:t>и принимает решение о переводе</w:t>
      </w:r>
      <w:r>
        <w:rPr>
          <w:sz w:val="28"/>
        </w:rPr>
        <w:t xml:space="preserve"> заявки </w:t>
      </w:r>
      <w:r>
        <w:rPr>
          <w:sz w:val="28"/>
        </w:rPr>
        <w:br/>
      </w:r>
      <w:r>
        <w:rPr>
          <w:sz w:val="28"/>
        </w:rPr>
        <w:t xml:space="preserve">в статус «Исполнено» в </w:t>
      </w:r>
      <w:r>
        <w:rPr>
          <w:sz w:val="28"/>
        </w:rPr>
        <w:t>Информационной системе</w:t>
      </w:r>
      <w:r>
        <w:rPr>
          <w:sz w:val="28"/>
        </w:rPr>
        <w:t xml:space="preserve"> по автоматизации оказания государственных услуг, оказываемых органами исполнительной власти Республики Марий Эл и органами местного самоуправления в Республике Марий Эл, в электронном виде</w:t>
      </w:r>
      <w:r>
        <w:rPr>
          <w:sz w:val="28"/>
        </w:rPr>
        <w:t>;</w:t>
      </w:r>
    </w:p>
    <w:p w14:paraId="07010000">
      <w:pPr>
        <w:ind w:firstLine="708" w:left="0"/>
        <w:jc w:val="both"/>
        <w:rPr>
          <w:sz w:val="28"/>
        </w:rPr>
      </w:pPr>
      <w:r>
        <w:rPr>
          <w:sz w:val="28"/>
        </w:rPr>
        <w:t>- уведомляет заявителя о принятом решении с помощью указанных в заявлении средств связи.</w:t>
      </w:r>
    </w:p>
    <w:p w14:paraId="08010000">
      <w:pPr>
        <w:ind w:firstLine="708" w:left="0"/>
        <w:jc w:val="both"/>
        <w:rPr>
          <w:sz w:val="28"/>
        </w:rPr>
      </w:pPr>
      <w:r>
        <w:rPr>
          <w:sz w:val="28"/>
        </w:rPr>
        <w:t>При предоставлении муниципальной услуги через ПГУ, в случае если заявитель или его законный представитель не подписывает заявление усиленной квалифицированной ЭП, специалист Администрации выполняет следующие действия:</w:t>
      </w:r>
    </w:p>
    <w:p w14:paraId="09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- формирует пакет документов, поступивший через ПГУ, и передает ответственному специалисту Администрации, наделенному в соответствии </w:t>
      </w:r>
      <w:r>
        <w:rPr>
          <w:sz w:val="28"/>
        </w:rPr>
        <w:br/>
      </w:r>
      <w:r>
        <w:rPr>
          <w:sz w:val="28"/>
        </w:rPr>
        <w:t>с должностным регламентом функциями по выполнению административной процедуры по приему, регистрации и рассмотрению заявлений;</w:t>
      </w:r>
    </w:p>
    <w:p w14:paraId="0A010000">
      <w:pPr>
        <w:ind/>
        <w:jc w:val="both"/>
        <w:outlineLvl w:val="0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 xml:space="preserve">- рассматривает заявление и принимает решение о переводе заявки </w:t>
      </w:r>
      <w:r>
        <w:rPr>
          <w:sz w:val="28"/>
        </w:rPr>
        <w:br/>
      </w:r>
      <w:r>
        <w:rPr>
          <w:sz w:val="28"/>
        </w:rPr>
        <w:t xml:space="preserve">в статус «Заявитель приглашен на прием» </w:t>
      </w:r>
      <w:r>
        <w:rPr>
          <w:sz w:val="28"/>
        </w:rPr>
        <w:t xml:space="preserve">в </w:t>
      </w:r>
      <w:r>
        <w:rPr>
          <w:sz w:val="28"/>
        </w:rPr>
        <w:t>Информационную систему</w:t>
      </w:r>
      <w:r>
        <w:rPr>
          <w:sz w:val="28"/>
        </w:rPr>
        <w:t xml:space="preserve"> по автоматизации оказания государственных услуг, оказываемых органами исполнительной власти Республики Марий Эл и органами местного самоуправления в Республике Марий Эл, в электронном виде.</w:t>
      </w:r>
    </w:p>
    <w:p w14:paraId="0B010000">
      <w:pPr>
        <w:ind/>
        <w:jc w:val="both"/>
        <w:outlineLvl w:val="0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В случае неявки заявителя или его законного представителя на прием в назначенное время заявление и документы хр</w:t>
      </w:r>
      <w:r>
        <w:rPr>
          <w:sz w:val="28"/>
        </w:rPr>
        <w:t xml:space="preserve">анятся в </w:t>
      </w:r>
      <w:r>
        <w:rPr>
          <w:sz w:val="28"/>
        </w:rPr>
        <w:t>Информационной системе по автоматизации оказания государственных услуг, оказываемых органами исполнительной власти Республики Марий Эл и органами местного самоуправления в Республике Марий Эл, в электронном виде</w:t>
      </w:r>
      <w:r>
        <w:rPr>
          <w:sz w:val="28"/>
        </w:rPr>
        <w:t xml:space="preserve"> в течение</w:t>
      </w:r>
      <w:r>
        <w:rPr>
          <w:sz w:val="28"/>
        </w:rPr>
        <w:t xml:space="preserve"> 30 календарных дней, затем специалист Администрации, наделенный в соответствии с должностным регламентом функциями по приему заявлений и документов через ПГУ переводит заявку в статус «Отклонено заявит</w:t>
      </w:r>
      <w:r>
        <w:rPr>
          <w:sz w:val="28"/>
        </w:rPr>
        <w:t xml:space="preserve">елем» в </w:t>
      </w:r>
      <w:r>
        <w:rPr>
          <w:sz w:val="28"/>
        </w:rPr>
        <w:t>Информационной системе</w:t>
      </w:r>
      <w:r>
        <w:rPr>
          <w:sz w:val="28"/>
        </w:rPr>
        <w:t xml:space="preserve"> по автоматизации оказания государственных услуг, оказываемых органами исполнительной власти Республики Марий Эл и органами местного самоуправления в Республике Марий Эл, в электронном виде.</w:t>
      </w:r>
    </w:p>
    <w:p w14:paraId="0C010000">
      <w:pPr>
        <w:ind/>
        <w:jc w:val="both"/>
        <w:outlineLvl w:val="0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В случае если заявитель или его законный представитель явился </w:t>
      </w:r>
      <w:r>
        <w:rPr>
          <w:sz w:val="28"/>
        </w:rPr>
        <w:br/>
      </w:r>
      <w:r>
        <w:rPr>
          <w:sz w:val="28"/>
        </w:rPr>
        <w:t xml:space="preserve">на прием в указанное время, он обслуживается строго в это время. В случае, если заявитель явился позже, установленного для него времени, он обслуживается в порядке живой очереди. В обоих случаях ответственный специалист Администрации, ведущий прием, отмечает факт явки заявителя в </w:t>
      </w:r>
      <w:r>
        <w:rPr>
          <w:sz w:val="28"/>
        </w:rPr>
        <w:t>Информационной системе</w:t>
      </w:r>
      <w:r>
        <w:rPr>
          <w:sz w:val="28"/>
        </w:rPr>
        <w:t xml:space="preserve"> по автоматизации оказания государственных услуг, оказываемых органами исполнительной власти Республики Марий Эл и органами местного самоуправления в Республике Марий Эл, в электронном виде </w:t>
      </w:r>
      <w:r>
        <w:rPr>
          <w:sz w:val="28"/>
        </w:rPr>
        <w:t>и переводит заявку в статус «Исполнено».</w:t>
      </w:r>
    </w:p>
    <w:p w14:paraId="0D010000">
      <w:pPr>
        <w:ind w:firstLine="708" w:left="0"/>
        <w:jc w:val="both"/>
        <w:rPr>
          <w:sz w:val="28"/>
        </w:rPr>
      </w:pPr>
    </w:p>
    <w:p w14:paraId="0E010000">
      <w:pPr>
        <w:ind w:firstLine="708" w:left="0"/>
        <w:jc w:val="center"/>
        <w:rPr>
          <w:b w:val="1"/>
          <w:sz w:val="28"/>
        </w:rPr>
      </w:pPr>
    </w:p>
    <w:p w14:paraId="0F010000">
      <w:pPr>
        <w:ind w:firstLine="708" w:left="0"/>
        <w:jc w:val="center"/>
        <w:rPr>
          <w:b w:val="1"/>
          <w:sz w:val="28"/>
        </w:rPr>
      </w:pPr>
      <w:r>
        <w:rPr>
          <w:b w:val="1"/>
          <w:sz w:val="28"/>
        </w:rPr>
        <w:t>II</w:t>
      </w:r>
      <w:r>
        <w:rPr>
          <w:b w:val="1"/>
          <w:sz w:val="28"/>
        </w:rPr>
        <w:t>I. Состав, последовательность и срок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10010000">
      <w:pPr>
        <w:spacing w:afterAutospacing="on" w:beforeAutospacing="on"/>
        <w:ind w:firstLine="540" w:left="0"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Административные процедуры</w:t>
      </w:r>
    </w:p>
    <w:p w14:paraId="11010000">
      <w:pPr>
        <w:ind w:firstLine="708" w:left="0"/>
        <w:jc w:val="both"/>
        <w:rPr>
          <w:sz w:val="28"/>
        </w:rPr>
      </w:pPr>
      <w:r>
        <w:rPr>
          <w:sz w:val="28"/>
        </w:rPr>
        <w:t>3.1. Предоставление муниципальной услуги включает в себя следующие административные процедуры:</w:t>
      </w:r>
    </w:p>
    <w:p w14:paraId="12010000">
      <w:pPr>
        <w:ind w:firstLine="708" w:left="0"/>
        <w:jc w:val="both"/>
        <w:rPr>
          <w:sz w:val="28"/>
        </w:rPr>
      </w:pPr>
      <w:r>
        <w:rPr>
          <w:sz w:val="28"/>
        </w:rPr>
        <w:t>прием и регистрация заявления о выдаче разрешения на строительство, заявления о продлении срока действия разрешения на строительство, уведомления о переходе прав на земельный участок и документов, необходимых для  предоставления муниципальной услуги;</w:t>
      </w:r>
    </w:p>
    <w:p w14:paraId="13010000">
      <w:pPr>
        <w:ind w:firstLine="708" w:left="0"/>
        <w:jc w:val="both"/>
        <w:rPr>
          <w:sz w:val="28"/>
        </w:rPr>
      </w:pPr>
      <w:r>
        <w:rPr>
          <w:sz w:val="28"/>
        </w:rPr>
        <w:t>рассмотрение заявления о выдаче разрешения на строительство, реконструкцию объекта капитального строительства, заявления о продлении срока действия разрешения на строительство, уведомления о переходе прав на земельный участок и документов, необходимых для предоставления муниципальной и принятие решения;</w:t>
      </w:r>
    </w:p>
    <w:p w14:paraId="14010000">
      <w:pPr>
        <w:ind w:firstLine="708" w:left="0"/>
        <w:jc w:val="both"/>
        <w:rPr>
          <w:sz w:val="28"/>
        </w:rPr>
      </w:pPr>
      <w:r>
        <w:rPr>
          <w:sz w:val="28"/>
        </w:rPr>
        <w:t>выдача (направление) документов по результатам предоставления  муниципальной услуги.</w:t>
      </w:r>
    </w:p>
    <w:p w14:paraId="15010000">
      <w:pPr>
        <w:ind w:firstLine="708" w:left="0"/>
        <w:jc w:val="both"/>
        <w:rPr>
          <w:sz w:val="28"/>
        </w:rPr>
      </w:pPr>
      <w:r>
        <w:rPr>
          <w:sz w:val="28"/>
        </w:rPr>
        <w:t>Блок-схема предоставления муниципальной услуги приводится в приложении №5 к настоящему Административному регламенту.</w:t>
      </w:r>
    </w:p>
    <w:p w14:paraId="16010000">
      <w:pPr>
        <w:spacing w:afterAutospacing="on" w:beforeAutospacing="on"/>
        <w:ind w:firstLine="540" w:left="0"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Прием и регистрация заявления о выдаче разрешения на строительство, заявления о продлении срока действия разрешения на строительство, уведомления о переходе прав на земельный участок и документов, необходимых для  предоставления муниципальной услуги </w:t>
      </w:r>
    </w:p>
    <w:p w14:paraId="17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3.2. Прием и регистрация заявления о выдаче разрешения на строительство, заявления о продлении срока действия разрешения на строительство, уведомления о переходе прав на земельный участок и документов, необходимых для предоставления муниципальной услуги, может осуществляться в форме личного обращения заявителя (в том числе через представителя), при направлении почтовым отправлением, в электронной форме посредством ПГУ. </w:t>
      </w:r>
    </w:p>
    <w:p w14:paraId="18010000">
      <w:pPr>
        <w:ind w:firstLine="708" w:left="0"/>
        <w:jc w:val="both"/>
        <w:rPr>
          <w:sz w:val="28"/>
        </w:rPr>
      </w:pPr>
      <w:r>
        <w:rPr>
          <w:sz w:val="28"/>
        </w:rPr>
        <w:t>3.3. Основанием для начала административной процедуры является поступление заявления о выдаче разрешения на строительство, заявления о продлении срока действия разрешения на строительство, уведомления о переходе прав на земельный участок с прилагаемыми документами в Администрацию, оформленного в соответствии с пунктом 2.11., 2.34 Административного регламента.</w:t>
      </w:r>
    </w:p>
    <w:p w14:paraId="19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3.4. В ходе приема документов от заявителя (его уполномоченного лица) должностное лицо, ответственное за прием документов, проверяет представленное заявление о выдаче разрешения на строительство, заявление о продлении срока действия разрешения на строительство, уведомление о переходе прав на земельный участок и прилагаемые необходимые документы на предмет соответствия оформления заявления с прилагаемыми документами требованиям Административного регламента. </w:t>
      </w:r>
    </w:p>
    <w:p w14:paraId="1A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3.5. При получении почтового отправления, в случае отсутствия документа, включенного в опись вложения, составляется акт (если такой акт не составлен организацией почтовой связи). </w:t>
      </w:r>
    </w:p>
    <w:p w14:paraId="1B010000">
      <w:pPr>
        <w:ind w:firstLine="708" w:left="0"/>
        <w:jc w:val="both"/>
        <w:rPr>
          <w:sz w:val="28"/>
        </w:rPr>
      </w:pPr>
      <w:r>
        <w:rPr>
          <w:sz w:val="28"/>
        </w:rPr>
        <w:t>3.6. В случае если в ходе приема документов усматриваются условия, предусмотренные пунктом одно из оснований для отказа в приеме, изложенные в пункте 2.19 Административного регламента, должностным лицом, ответственным за прием документов, принимается решение о</w:t>
      </w:r>
      <w:r>
        <w:rPr>
          <w:sz w:val="28"/>
        </w:rPr>
        <w:t xml:space="preserve">б отказе в приеме </w:t>
      </w:r>
      <w:r>
        <w:rPr>
          <w:sz w:val="28"/>
        </w:rPr>
        <w:t xml:space="preserve"> документов заявителю. </w:t>
      </w:r>
    </w:p>
    <w:p w14:paraId="1C010000">
      <w:pPr>
        <w:ind w:firstLine="708" w:left="0"/>
        <w:jc w:val="both"/>
        <w:rPr>
          <w:sz w:val="28"/>
        </w:rPr>
      </w:pPr>
      <w:r>
        <w:rPr>
          <w:sz w:val="28"/>
        </w:rPr>
        <w:t>Решение о возврате документов заявителю (его уполномоченному представителю) оформляется в свободной письменной форме с указанием причин отказа в приеме документов.</w:t>
      </w:r>
    </w:p>
    <w:p w14:paraId="1D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3.7. Поступившее заявление о выдаче разрешения на строительство, заявление о продлении срока действия разрешения на строительство/ уведомление о переходе прав на земельный участок с прилагаемыми документами, удовлетворяющее требованиям Административного регламента, регистрируются в соответствии с пунктом 2.28. Административного регламента. </w:t>
      </w:r>
    </w:p>
    <w:p w14:paraId="1E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3.8. Административная процедура приема и регистрации заявления о выдаче разрешения на строительство, заявления о продлении срока действия разрешения на строительство/ уведомления о переходе прав на земельный участок и прилагаемых документов завершается вручением заявителю (его уполномоченному представителю) нарочно, либо направлением почтовой связью или посредством </w:t>
      </w:r>
      <w:r>
        <w:rPr>
          <w:color w:val="000000"/>
          <w:sz w:val="28"/>
        </w:rPr>
        <w:t>информационной системы</w:t>
      </w:r>
      <w:r>
        <w:rPr>
          <w:sz w:val="28"/>
        </w:rPr>
        <w:t xml:space="preserve"> ПГУ одного из следующих документов: </w:t>
      </w:r>
    </w:p>
    <w:p w14:paraId="1F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1) копии заявления о выдаче разрешения на строительство, заявления о продлении срока действия разрешения на строительство/ уведомления о переходе прав на земельный участок, заверенной подписью должностного лица, осуществляющего прием документов, с указанием даты получения заявления в случае принятия заявления с прилагаемыми документами; </w:t>
      </w:r>
    </w:p>
    <w:p w14:paraId="20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2) решения о возврате документов заявителю, в случае принятия соответствующего решения. </w:t>
      </w:r>
    </w:p>
    <w:p w14:paraId="21010000">
      <w:pPr>
        <w:ind w:firstLine="708" w:left="0"/>
        <w:jc w:val="both"/>
        <w:rPr>
          <w:sz w:val="28"/>
        </w:rPr>
      </w:pPr>
      <w:r>
        <w:rPr>
          <w:sz w:val="28"/>
        </w:rPr>
        <w:t>3.9. Должностные лица Администрации, на которых возложена обязанность по предоставлению муниципальной услуги, ведут журнал регистрации заявлений о выдаче разрешения на строительство, реконструкцию объекта строительства, (продлении срока действия разрешения на строительство, уведомлений о переходе права).</w:t>
      </w:r>
    </w:p>
    <w:p w14:paraId="22010000">
      <w:pPr>
        <w:ind w:firstLine="708" w:left="0"/>
        <w:jc w:val="both"/>
        <w:rPr>
          <w:sz w:val="28"/>
        </w:rPr>
      </w:pPr>
      <w:r>
        <w:rPr>
          <w:sz w:val="28"/>
        </w:rPr>
        <w:t>Журнал регистрации заявлений ведется в соответ</w:t>
      </w:r>
      <w:r>
        <w:rPr>
          <w:sz w:val="28"/>
        </w:rPr>
        <w:t>ствии с приложением № 4</w:t>
      </w:r>
      <w:r>
        <w:rPr>
          <w:sz w:val="28"/>
        </w:rPr>
        <w:t xml:space="preserve"> к настоящему Административному регламенту.</w:t>
      </w:r>
    </w:p>
    <w:p w14:paraId="23010000">
      <w:pPr>
        <w:spacing w:afterAutospacing="on" w:beforeAutospacing="on"/>
        <w:ind w:firstLine="540" w:left="0"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 xml:space="preserve">Рассмотрение заявления о выдаче разрешения на строительство, заявления о продлении срока действия разрешения на строительство/ уведомления о переходе прав на земельный участок и документов, необходимых для предоставления муниципальной услуги и принятие решения </w:t>
      </w:r>
    </w:p>
    <w:p w14:paraId="24010000">
      <w:pPr>
        <w:ind w:firstLine="708" w:left="0"/>
        <w:jc w:val="both"/>
        <w:rPr>
          <w:sz w:val="28"/>
        </w:rPr>
      </w:pPr>
      <w:r>
        <w:rPr>
          <w:sz w:val="28"/>
        </w:rPr>
        <w:t>3.10. Ответственными за проверку представленных документов               на соответствие требованиям, установленным настоящим Административным регламентом, являются должностные лица Администрации, в обязанности которых в соответствии с их должностными регламентами входит выполнение соответствующих функций.</w:t>
      </w:r>
    </w:p>
    <w:p w14:paraId="25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3.11. Основанием для начала административной процедуры является поступление должностному лицу Администрации, ответственному за рассмотрение заявления и прилагаемых к заявлению документов,  зарегистрированного заявления с приложением необходимых документов. </w:t>
      </w:r>
    </w:p>
    <w:p w14:paraId="26010000">
      <w:pPr>
        <w:ind w:firstLine="708" w:left="0"/>
        <w:jc w:val="both"/>
        <w:rPr>
          <w:sz w:val="28"/>
        </w:rPr>
      </w:pPr>
      <w:r>
        <w:rPr>
          <w:sz w:val="28"/>
        </w:rPr>
        <w:t>3.12. Документы, по вопросу выдачи разрешения на строительство, формируются в отдельный для каждого объекта капитального строительства том номенклатурного дела.</w:t>
      </w:r>
    </w:p>
    <w:p w14:paraId="27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3.13. Проверка представленных документов проводится должностным лицом, ответственным за рассмотрение заявления и прилагаемых к заявлению документов, в срок, не превышающий сроки, предусмотренные пунктами 2.5.-2.9. Административного регламента. </w:t>
      </w:r>
    </w:p>
    <w:p w14:paraId="28010000">
      <w:pPr>
        <w:ind/>
        <w:jc w:val="both"/>
        <w:rPr>
          <w:rStyle w:val="Style_3_ch"/>
          <w:sz w:val="28"/>
        </w:rPr>
      </w:pPr>
      <w:r>
        <w:rPr>
          <w:sz w:val="28"/>
        </w:rPr>
        <w:t>3.14. Должностное лицо Администрации, ответственное за рассмотрение заявления и прилагаемых к заявлению документов, проверяя представленные документы, устанавливает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rStyle w:val="Style_3_ch"/>
          <w:sz w:val="28"/>
        </w:rPr>
        <w:t>в течение трех д</w:t>
      </w:r>
      <w:r>
        <w:rPr>
          <w:rStyle w:val="Style_3_ch"/>
          <w:sz w:val="28"/>
        </w:rPr>
        <w:t>ней со дня получения заявления:</w:t>
      </w:r>
    </w:p>
    <w:p w14:paraId="29010000">
      <w:pPr>
        <w:ind w:firstLine="708" w:left="0"/>
        <w:jc w:val="both"/>
        <w:rPr>
          <w:sz w:val="28"/>
        </w:rPr>
      </w:pPr>
    </w:p>
    <w:p w14:paraId="2A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1) наличие необходимых документов для принятия решения; </w:t>
      </w:r>
    </w:p>
    <w:p w14:paraId="2B010000">
      <w:pPr>
        <w:ind w:firstLine="708" w:left="0"/>
        <w:jc w:val="both"/>
        <w:rPr>
          <w:sz w:val="28"/>
        </w:rPr>
      </w:pPr>
      <w:r>
        <w:rPr>
          <w:sz w:val="28"/>
        </w:rPr>
        <w:t>2) соответствие или несоответствие представленных документов требован</w:t>
      </w:r>
      <w:r>
        <w:rPr>
          <w:sz w:val="28"/>
        </w:rPr>
        <w:t>иям, установленным пунктами 2.13.-2.15</w:t>
      </w:r>
      <w:r>
        <w:rPr>
          <w:sz w:val="28"/>
        </w:rPr>
        <w:t xml:space="preserve">. Административного регламента; </w:t>
      </w:r>
    </w:p>
    <w:p w14:paraId="2C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3) начато или не начато строительство, реконструкция объекта капитального строительства до истечения срока подачи заявления о продлении срока действия разрешения на строительство (в случае продления срока действия разрешения на строительство). </w:t>
      </w:r>
    </w:p>
    <w:p w14:paraId="2D010000">
      <w:pPr>
        <w:ind/>
        <w:jc w:val="both"/>
        <w:rPr>
          <w:sz w:val="28"/>
        </w:rPr>
      </w:pPr>
      <w:r>
        <w:rPr>
          <w:sz w:val="28"/>
        </w:rPr>
        <w:t>3.15. Должностное лицо Администрации, ответственное за рассмотрение заявления и прилагаемых к заявлению документов, подготавливает и направляет с использованием межведомственного информационного взаимодействия запрос о представлении в Администрацию документов (их копий или сведений, содержащиеся в них), предусмотренных пунктами 2.17. Административного регламента,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</w:t>
      </w:r>
      <w:r>
        <w:rPr>
          <w:sz w:val="28"/>
        </w:rPr>
        <w:t xml:space="preserve">униципальными правовыми актами </w:t>
      </w:r>
      <w:r>
        <w:rPr>
          <w:rStyle w:val="Style_3_ch"/>
          <w:sz w:val="28"/>
        </w:rPr>
        <w:t>в срок, не превышающий сроки, предусмотренные пунктами 2.5.-2.9. Регламент</w:t>
      </w:r>
      <w:r>
        <w:rPr>
          <w:rStyle w:val="Style_3_ch"/>
          <w:sz w:val="28"/>
        </w:rPr>
        <w:t>а.</w:t>
      </w:r>
    </w:p>
    <w:p w14:paraId="2E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3 рабочих дней со дня получения соответствующего межведомственного запроса. </w:t>
      </w:r>
    </w:p>
    <w:p w14:paraId="2F010000">
      <w:pPr>
        <w:ind/>
        <w:jc w:val="both"/>
        <w:rPr>
          <w:rStyle w:val="Style_3_ch"/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3.16. По результатам проверки документов должностное лицо Администрации, ответственное за рассмотрение заявления и прилагаемых </w:t>
      </w:r>
      <w:r>
        <w:rPr>
          <w:sz w:val="28"/>
        </w:rPr>
        <w:br/>
      </w:r>
      <w:r>
        <w:rPr>
          <w:sz w:val="28"/>
        </w:rPr>
        <w:t>к заявлению документов, подготавливает проект соответствующего реше</w:t>
      </w:r>
      <w:r>
        <w:rPr>
          <w:sz w:val="28"/>
        </w:rPr>
        <w:t xml:space="preserve">ния </w:t>
      </w:r>
      <w:r>
        <w:rPr>
          <w:rStyle w:val="Style_3_ch"/>
          <w:sz w:val="28"/>
        </w:rPr>
        <w:t>в срок, не превышающий сроки, предусмотренные</w:t>
      </w:r>
      <w:r>
        <w:rPr>
          <w:rStyle w:val="Style_3_ch"/>
          <w:sz w:val="28"/>
        </w:rPr>
        <w:t xml:space="preserve"> пунктами 2.5.-2.9. Регламента.</w:t>
      </w:r>
    </w:p>
    <w:p w14:paraId="30010000">
      <w:pPr>
        <w:ind/>
        <w:jc w:val="both"/>
        <w:rPr>
          <w:rStyle w:val="Style_3_ch"/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3.17. Должностное лицо Администрации, ответственное за рассмотрение заявления и прилагаемых к заявлению документов, направляет проект решения должностному лицу, уполн</w:t>
      </w:r>
      <w:r>
        <w:rPr>
          <w:sz w:val="28"/>
        </w:rPr>
        <w:t xml:space="preserve">омоченному на принятие решения </w:t>
      </w:r>
      <w:r>
        <w:rPr>
          <w:rStyle w:val="Style_3_ch"/>
          <w:sz w:val="28"/>
        </w:rPr>
        <w:t>в срок, не превышающий сроки, предусмотренные</w:t>
      </w:r>
      <w:r>
        <w:rPr>
          <w:rStyle w:val="Style_3_ch"/>
          <w:sz w:val="28"/>
        </w:rPr>
        <w:t xml:space="preserve"> пунктами 2.5.-2.9. Регламента.</w:t>
      </w:r>
    </w:p>
    <w:p w14:paraId="31010000">
      <w:pPr>
        <w:ind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3.18. Решение принимается лицом, уполномоченным на принятие соответствующего решения. </w:t>
      </w:r>
    </w:p>
    <w:p w14:paraId="32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3.19. Результатом административной процедуры является подписание одного из документов, указанных в пункте 2.4 Административного регламента.  </w:t>
      </w:r>
    </w:p>
    <w:p w14:paraId="33010000">
      <w:pPr>
        <w:ind w:firstLine="708" w:left="0"/>
        <w:jc w:val="both"/>
        <w:rPr>
          <w:sz w:val="28"/>
        </w:rPr>
      </w:pPr>
      <w:r>
        <w:rPr>
          <w:sz w:val="28"/>
        </w:rPr>
        <w:t>3.20. Разрешение на стр</w:t>
      </w:r>
      <w:r>
        <w:rPr>
          <w:sz w:val="28"/>
        </w:rPr>
        <w:t>оительство учитывается в реестре</w:t>
      </w:r>
      <w:r>
        <w:rPr>
          <w:sz w:val="28"/>
        </w:rPr>
        <w:t xml:space="preserve"> выданных разрешений </w:t>
      </w:r>
      <w:r>
        <w:rPr>
          <w:sz w:val="28"/>
        </w:rPr>
        <w:t>на строительство (далее - реестр</w:t>
      </w:r>
      <w:r>
        <w:rPr>
          <w:sz w:val="28"/>
        </w:rPr>
        <w:t>) под отдельным порядковым номером.</w:t>
      </w:r>
    </w:p>
    <w:p w14:paraId="34010000">
      <w:pPr>
        <w:ind w:firstLine="708" w:left="0"/>
        <w:jc w:val="both"/>
        <w:rPr>
          <w:sz w:val="28"/>
        </w:rPr>
      </w:pPr>
      <w:r>
        <w:rPr>
          <w:sz w:val="28"/>
        </w:rPr>
        <w:t>При внесении изменений в разрешение на строительство, продление разрешения на строительство в реестр вносится новая запись с указанием в примечании реквизитов ранее выданного разрешения на строительство.</w:t>
      </w:r>
    </w:p>
    <w:p w14:paraId="35010000">
      <w:pPr>
        <w:ind w:firstLine="708" w:left="0"/>
        <w:jc w:val="both"/>
        <w:rPr>
          <w:sz w:val="28"/>
        </w:rPr>
      </w:pPr>
      <w:r>
        <w:rPr>
          <w:sz w:val="28"/>
        </w:rPr>
        <w:t>Ведение реестра</w:t>
      </w:r>
      <w:r>
        <w:rPr>
          <w:sz w:val="28"/>
        </w:rPr>
        <w:t xml:space="preserve"> осуществляется Админ</w:t>
      </w:r>
      <w:r>
        <w:rPr>
          <w:sz w:val="28"/>
        </w:rPr>
        <w:t>истрацией согласно приложению № 6</w:t>
      </w:r>
      <w:r>
        <w:rPr>
          <w:sz w:val="28"/>
        </w:rPr>
        <w:t xml:space="preserve"> к настоящему Административному регламенту.</w:t>
      </w:r>
    </w:p>
    <w:p w14:paraId="36010000">
      <w:pPr>
        <w:spacing w:afterAutospacing="on" w:beforeAutospacing="on"/>
        <w:ind w:firstLine="540" w:left="0"/>
        <w:jc w:val="center"/>
        <w:rPr>
          <w:b w:val="1"/>
          <w:i w:val="1"/>
          <w:sz w:val="28"/>
        </w:rPr>
      </w:pPr>
      <w:r>
        <w:rPr>
          <w:b w:val="1"/>
          <w:i w:val="1"/>
          <w:sz w:val="28"/>
        </w:rPr>
        <w:t>Выдача (направление) документов по результатам предоставления муниципальной услуги</w:t>
      </w:r>
    </w:p>
    <w:p w14:paraId="37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3.21. Основанием начала выполнения административной процедуры является наличие одного из документов, указанных в пункте 2.4 Административного регламента. </w:t>
      </w:r>
    </w:p>
    <w:p w14:paraId="38010000">
      <w:pPr>
        <w:ind/>
        <w:jc w:val="both"/>
        <w:rPr>
          <w:rStyle w:val="Style_3_ch"/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3.22. Результатом административной процедуры является направление должностным лицом Администрации, ответственным за выдачу документов, выдает (направляет) заявителю один из документов, указанных в пункте 2.</w:t>
      </w:r>
      <w:r>
        <w:rPr>
          <w:sz w:val="28"/>
        </w:rPr>
        <w:t xml:space="preserve">4 Административного регламента </w:t>
      </w:r>
      <w:r>
        <w:rPr>
          <w:rStyle w:val="Style_3_ch"/>
          <w:sz w:val="28"/>
        </w:rPr>
        <w:t>в срок, не превышающий сроки, предусмотренные</w:t>
      </w:r>
      <w:r>
        <w:rPr>
          <w:rStyle w:val="Style_3_ch"/>
          <w:sz w:val="28"/>
        </w:rPr>
        <w:t xml:space="preserve"> пунктами 2.5.-2.9. Регламента.</w:t>
      </w:r>
    </w:p>
    <w:p w14:paraId="39010000">
      <w:pPr>
        <w:ind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 xml:space="preserve">3.23. Должностное лицо Администрации, ответственное за выдачу документов, в течение 5 рабочих дней со дня принятия решения о прекращении действия разрешения на строительства, о внесении изменений в разрешение на строительство или об отказе во внесении изменений в разрешение на строительство уведомляет о таком решении: </w:t>
      </w:r>
    </w:p>
    <w:p w14:paraId="3A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федеральный орган исполнительной власти или орган исполнительной власти Республики Марий Эл, осуществляющие государственный надзор при строительстве, реконструкции объекта капитального строительства, в разрешение на строительство которого внесены изменения; </w:t>
      </w:r>
    </w:p>
    <w:p w14:paraId="3B010000">
      <w:pPr>
        <w:ind w:firstLine="708" w:left="0"/>
        <w:jc w:val="both"/>
        <w:rPr>
          <w:sz w:val="28"/>
        </w:rPr>
      </w:pPr>
      <w:r>
        <w:rPr>
          <w:sz w:val="28"/>
        </w:rPr>
        <w:t>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- орган регистрации прав), по месту нахождения земельного участка, действие разрешения на строительство на котором прекращено или в разрешение на строительст</w:t>
      </w:r>
      <w:r>
        <w:rPr>
          <w:sz w:val="28"/>
        </w:rPr>
        <w:t xml:space="preserve">во на котором внесено изменение </w:t>
      </w:r>
      <w:r>
        <w:rPr>
          <w:sz w:val="28"/>
        </w:rPr>
        <w:t xml:space="preserve">заявителя. </w:t>
      </w:r>
    </w:p>
    <w:p w14:paraId="3C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3.24. Должностное лицо Администрации, ответственное за выдачу документов, в течение 3 рабочих дней со дня выдачи разрешения на строительство направляет копию такого разрешения в орган исполнительной власти, уполномоченный на осуществление государственного строительного надзора. </w:t>
      </w:r>
    </w:p>
    <w:p w14:paraId="3D010000">
      <w:pPr>
        <w:ind w:firstLine="708" w:left="0"/>
        <w:jc w:val="both"/>
        <w:rPr>
          <w:sz w:val="28"/>
        </w:rPr>
      </w:pPr>
      <w:r>
        <w:rPr>
          <w:sz w:val="28"/>
        </w:rPr>
        <w:t>3.25. В целях размещения сведений о подлежащем застройке земельном участке в информационных системах обеспечения градостроительной деятельности заявитель в течение 10 (десяти) дней со дня получения разрешения на строительство безвозмездно передает в Администрацию следующие материалы:</w:t>
      </w:r>
    </w:p>
    <w:p w14:paraId="3E010000">
      <w:pPr>
        <w:ind w:firstLine="708" w:left="0"/>
        <w:jc w:val="both"/>
        <w:rPr>
          <w:sz w:val="28"/>
        </w:rPr>
      </w:pPr>
      <w:r>
        <w:rPr>
          <w:sz w:val="28"/>
        </w:rPr>
        <w:t>один экземпляр копии результатов инженерных изысканий (в случае если такие изыскания проводились);</w:t>
      </w:r>
    </w:p>
    <w:p w14:paraId="3F01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сведения о площади, о высоте и об этажности объекта (объектов) капитального строительства, о сетях инженерно-технического обеспечения; </w:t>
      </w:r>
    </w:p>
    <w:p w14:paraId="40010000">
      <w:pPr>
        <w:ind w:firstLine="708" w:left="0"/>
        <w:jc w:val="both"/>
        <w:rPr>
          <w:sz w:val="28"/>
        </w:rPr>
      </w:pPr>
      <w:r>
        <w:rPr>
          <w:sz w:val="28"/>
        </w:rPr>
        <w:t>один экземпляр копий разделов проектной документации, предусмотренных пунктами 2,8-10 части 12 статьи 48 Градостроительного кодекса Российской Федерации. Указанные материалы (их копии или сведения, содержащиеся в них) могут быть направлены в электронной форме.</w:t>
      </w:r>
    </w:p>
    <w:p w14:paraId="41010000">
      <w:pPr>
        <w:ind w:firstLine="708" w:left="0"/>
        <w:jc w:val="both"/>
        <w:rPr>
          <w:sz w:val="28"/>
        </w:rPr>
      </w:pPr>
      <w:r>
        <w:rPr>
          <w:sz w:val="28"/>
        </w:rPr>
        <w:t>3.26. Должностные лица Администрации в течение 3 (трех) дней  5                       со дня получения материалов, указанных в пункте 3.25. Административного регламента направляют такие материалы в соответствующий орган местного самоуправления для размещения данных материалов в информационной системе обеспечения градостроительной деятельности в соответствии с требованиями статьи 57 Градостроительного кодекса Российской Федерации.</w:t>
      </w:r>
    </w:p>
    <w:p w14:paraId="42010000">
      <w:pPr>
        <w:ind/>
        <w:jc w:val="center"/>
      </w:pPr>
    </w:p>
    <w:p w14:paraId="43010000">
      <w:pPr>
        <w:ind/>
        <w:jc w:val="center"/>
      </w:pPr>
    </w:p>
    <w:p w14:paraId="44010000">
      <w:pPr>
        <w:ind/>
        <w:jc w:val="center"/>
      </w:pPr>
    </w:p>
    <w:p w14:paraId="45010000">
      <w:pPr>
        <w:ind/>
        <w:jc w:val="center"/>
      </w:pPr>
    </w:p>
    <w:p w14:paraId="46010000">
      <w:pPr>
        <w:ind/>
        <w:jc w:val="center"/>
      </w:pPr>
    </w:p>
    <w:p w14:paraId="47010000">
      <w:pPr>
        <w:ind/>
        <w:jc w:val="center"/>
      </w:pPr>
    </w:p>
    <w:p w14:paraId="48010000">
      <w:pPr>
        <w:ind w:firstLine="708" w:left="0"/>
        <w:jc w:val="both"/>
      </w:pPr>
    </w:p>
    <w:p w14:paraId="49010000">
      <w:pPr>
        <w:ind w:firstLine="708" w:left="0"/>
        <w:jc w:val="both"/>
      </w:pPr>
    </w:p>
    <w:p w14:paraId="4A010000">
      <w:pPr>
        <w:ind w:firstLine="708" w:left="0"/>
        <w:jc w:val="both"/>
      </w:pPr>
    </w:p>
    <w:p w14:paraId="4B010000">
      <w:pPr>
        <w:ind w:firstLine="708" w:left="0"/>
        <w:jc w:val="both"/>
      </w:pPr>
    </w:p>
    <w:p w14:paraId="4C010000">
      <w:pPr>
        <w:ind w:firstLine="708" w:left="0"/>
        <w:jc w:val="both"/>
      </w:pPr>
    </w:p>
    <w:p w14:paraId="4D010000">
      <w:pPr>
        <w:ind w:firstLine="708" w:left="0"/>
        <w:jc w:val="both"/>
      </w:pPr>
    </w:p>
    <w:p w14:paraId="4E010000">
      <w:pPr>
        <w:ind w:firstLine="708" w:left="0"/>
        <w:jc w:val="both"/>
      </w:pPr>
    </w:p>
    <w:p w14:paraId="4F010000">
      <w:pPr>
        <w:ind w:firstLine="708" w:left="0"/>
        <w:jc w:val="both"/>
      </w:pPr>
    </w:p>
    <w:p w14:paraId="50010000">
      <w:pPr>
        <w:ind w:firstLine="708" w:left="0"/>
        <w:jc w:val="both"/>
      </w:pPr>
    </w:p>
    <w:p w14:paraId="51010000">
      <w:pPr>
        <w:ind/>
        <w:jc w:val="center"/>
      </w:pPr>
      <w:r>
        <w:t xml:space="preserve"> </w:t>
      </w:r>
    </w:p>
    <w:p w14:paraId="52010000"/>
    <w:p w14:paraId="53010000">
      <w:pPr>
        <w:ind/>
        <w:jc w:val="center"/>
      </w:pPr>
    </w:p>
    <w:p w14:paraId="54010000"/>
    <w:p w14:paraId="55010000">
      <w:pPr>
        <w:ind/>
        <w:jc w:val="center"/>
      </w:pPr>
    </w:p>
    <w:p w14:paraId="56010000">
      <w:pPr>
        <w:ind/>
        <w:jc w:val="center"/>
      </w:pPr>
    </w:p>
    <w:p w14:paraId="57010000">
      <w:pPr>
        <w:ind/>
        <w:jc w:val="center"/>
      </w:pPr>
    </w:p>
    <w:p w14:paraId="58010000">
      <w:pPr>
        <w:ind/>
        <w:jc w:val="center"/>
      </w:pPr>
    </w:p>
    <w:p w14:paraId="59010000">
      <w:pPr>
        <w:ind/>
        <w:jc w:val="center"/>
      </w:pPr>
    </w:p>
    <w:p w14:paraId="5A010000">
      <w:pPr>
        <w:ind/>
        <w:jc w:val="center"/>
      </w:pPr>
    </w:p>
    <w:p w14:paraId="5B010000">
      <w:pPr>
        <w:ind/>
        <w:jc w:val="center"/>
      </w:pPr>
    </w:p>
    <w:p w14:paraId="5C010000">
      <w:pPr>
        <w:ind/>
        <w:jc w:val="center"/>
      </w:pPr>
    </w:p>
    <w:p w14:paraId="5D010000">
      <w:pPr>
        <w:ind/>
        <w:jc w:val="center"/>
      </w:pPr>
    </w:p>
    <w:p w14:paraId="5E010000">
      <w:pPr>
        <w:ind/>
        <w:jc w:val="center"/>
      </w:pPr>
    </w:p>
    <w:p w14:paraId="5F010000">
      <w:pPr>
        <w:ind/>
        <w:jc w:val="center"/>
      </w:pPr>
    </w:p>
    <w:p w14:paraId="60010000">
      <w:pPr>
        <w:ind/>
        <w:jc w:val="center"/>
      </w:pPr>
    </w:p>
    <w:p w14:paraId="61010000">
      <w:pPr>
        <w:ind/>
        <w:jc w:val="center"/>
      </w:pPr>
    </w:p>
    <w:p w14:paraId="62010000">
      <w:pPr>
        <w:ind/>
        <w:jc w:val="center"/>
      </w:pPr>
    </w:p>
    <w:p w14:paraId="63010000">
      <w:pPr>
        <w:ind/>
        <w:jc w:val="right"/>
      </w:pPr>
    </w:p>
    <w:p w14:paraId="64010000">
      <w:pPr>
        <w:ind/>
        <w:jc w:val="right"/>
      </w:pPr>
      <w:r>
        <w:t xml:space="preserve">Приложение </w:t>
      </w:r>
      <w:r>
        <w:t>№</w:t>
      </w:r>
      <w:r>
        <w:t>1</w:t>
      </w:r>
    </w:p>
    <w:p w14:paraId="65010000">
      <w:pPr>
        <w:ind/>
        <w:jc w:val="right"/>
      </w:pPr>
      <w:r>
        <w:t>к Административному регламенту</w:t>
      </w:r>
    </w:p>
    <w:p w14:paraId="66010000">
      <w:pPr>
        <w:ind/>
        <w:jc w:val="right"/>
      </w:pPr>
      <w:r>
        <w:rPr>
          <w:sz w:val="22"/>
        </w:rPr>
        <w:t xml:space="preserve">кому: </w:t>
      </w:r>
      <w:r>
        <w:rPr>
          <w:sz w:val="22"/>
          <w:u w:val="single"/>
        </w:rPr>
        <w:t>__________________________________________________</w:t>
      </w:r>
    </w:p>
    <w:p w14:paraId="67010000">
      <w:pPr>
        <w:ind w:firstLine="0" w:left="3261"/>
        <w:rPr>
          <w:sz w:val="22"/>
        </w:rPr>
      </w:pPr>
    </w:p>
    <w:p w14:paraId="68010000">
      <w:pPr>
        <w:ind w:firstLine="0" w:left="3261"/>
        <w:rPr>
          <w:sz w:val="22"/>
        </w:rPr>
      </w:pPr>
      <w:r>
        <w:rPr>
          <w:sz w:val="22"/>
        </w:rPr>
        <w:t xml:space="preserve">от кого:  </w:t>
      </w:r>
    </w:p>
    <w:p w14:paraId="69010000">
      <w:pPr>
        <w:ind w:firstLine="0" w:left="4095"/>
        <w:jc w:val="center"/>
        <w:rPr>
          <w:sz w:val="18"/>
        </w:rPr>
      </w:pPr>
      <w:r>
        <w:rPr>
          <w:sz w:val="18"/>
        </w:rPr>
        <w:t>(наименование заявителя физического или юридического лица,</w:t>
      </w:r>
    </w:p>
    <w:p w14:paraId="6A010000">
      <w:pPr>
        <w:ind w:firstLine="0" w:left="3261"/>
        <w:rPr>
          <w:sz w:val="22"/>
        </w:rPr>
      </w:pPr>
    </w:p>
    <w:p w14:paraId="6B010000">
      <w:pPr>
        <w:ind w:firstLine="0" w:left="3261"/>
        <w:rPr>
          <w:sz w:val="18"/>
        </w:rPr>
      </w:pPr>
      <w:r>
        <w:rPr>
          <w:sz w:val="18"/>
        </w:rPr>
        <w:t xml:space="preserve">             планирующего осуществлять строительство или реконструкцию;</w:t>
      </w:r>
    </w:p>
    <w:p w14:paraId="6C010000">
      <w:pPr>
        <w:ind w:firstLine="0" w:left="3261"/>
        <w:rPr>
          <w:sz w:val="22"/>
        </w:rPr>
      </w:pPr>
    </w:p>
    <w:p w14:paraId="6D010000">
      <w:pPr>
        <w:ind w:firstLine="0" w:left="3261"/>
        <w:jc w:val="center"/>
        <w:rPr>
          <w:sz w:val="18"/>
        </w:rPr>
      </w:pPr>
      <w:r>
        <w:rPr>
          <w:sz w:val="18"/>
        </w:rPr>
        <w:t>ИНН; юридический и почтовый адреса;</w:t>
      </w:r>
    </w:p>
    <w:p w14:paraId="6E010000">
      <w:pPr>
        <w:ind w:firstLine="0" w:left="3261"/>
        <w:rPr>
          <w:sz w:val="22"/>
        </w:rPr>
      </w:pPr>
    </w:p>
    <w:p w14:paraId="6F010000">
      <w:pPr>
        <w:ind w:firstLine="0" w:left="3261"/>
        <w:jc w:val="center"/>
        <w:rPr>
          <w:sz w:val="18"/>
        </w:rPr>
      </w:pPr>
      <w:r>
        <w:rPr>
          <w:sz w:val="18"/>
        </w:rPr>
        <w:t>Ф.И.О. руководителя; телефон;</w:t>
      </w:r>
    </w:p>
    <w:p w14:paraId="70010000">
      <w:pPr>
        <w:ind w:firstLine="0" w:left="3261"/>
        <w:rPr>
          <w:sz w:val="22"/>
        </w:rPr>
      </w:pPr>
    </w:p>
    <w:p w14:paraId="71010000">
      <w:pPr>
        <w:ind w:firstLine="0" w:left="3261"/>
        <w:jc w:val="center"/>
        <w:rPr>
          <w:sz w:val="18"/>
        </w:rPr>
      </w:pPr>
      <w:r>
        <w:rPr>
          <w:sz w:val="18"/>
        </w:rPr>
        <w:t>банковские реквизиты (наименование банка, р/с, к/с, БИК))</w:t>
      </w:r>
    </w:p>
    <w:p w14:paraId="72010000">
      <w:pPr>
        <w:spacing w:after="240" w:before="200"/>
        <w:ind/>
        <w:jc w:val="center"/>
        <w:rPr>
          <w:b w:val="1"/>
        </w:rPr>
      </w:pPr>
      <w:r>
        <w:rPr>
          <w:b w:val="1"/>
        </w:rPr>
        <w:t>Заявление</w:t>
      </w:r>
      <w:r>
        <w:rPr>
          <w:b w:val="1"/>
        </w:rPr>
        <w:br/>
      </w:r>
      <w:r>
        <w:rPr>
          <w:b w:val="1"/>
        </w:rPr>
        <w:t>о выдаче разрешения на строительство</w:t>
      </w:r>
    </w:p>
    <w:p w14:paraId="73010000">
      <w:pPr>
        <w:ind w:firstLine="567" w:left="0"/>
        <w:rPr>
          <w:sz w:val="22"/>
        </w:rPr>
      </w:pPr>
      <w:r>
        <w:t>Прошу выдать разрешение на строительство/реконструкцию объекта</w:t>
      </w:r>
      <w:r>
        <w:rPr>
          <w:sz w:val="22"/>
        </w:rPr>
        <w:t>.</w:t>
      </w:r>
    </w:p>
    <w:p w14:paraId="74010000">
      <w:pPr>
        <w:ind w:right="-1"/>
        <w:jc w:val="center"/>
        <w:rPr>
          <w:sz w:val="18"/>
        </w:rPr>
      </w:pPr>
      <w:r>
        <w:rPr>
          <w:sz w:val="18"/>
        </w:rPr>
        <w:t>(нужное подчеркнуть)</w:t>
      </w:r>
    </w:p>
    <w:p w14:paraId="75010000">
      <w:r>
        <w:t>_____________________________________________________________________________</w:t>
      </w:r>
    </w:p>
    <w:p w14:paraId="76010000">
      <w:pPr>
        <w:ind w:right="-1"/>
        <w:jc w:val="center"/>
        <w:rPr>
          <w:sz w:val="18"/>
        </w:rPr>
      </w:pPr>
      <w:r>
        <w:rPr>
          <w:sz w:val="18"/>
        </w:rPr>
        <w:t>(наименование объекта капитального строительства (этапа) в соответствии с проектной документацией)</w:t>
      </w:r>
    </w:p>
    <w:p w14:paraId="77010000">
      <w:pPr>
        <w:spacing w:before="240"/>
        <w:ind/>
      </w:pPr>
      <w:r>
        <w:rPr>
          <w:sz w:val="22"/>
        </w:rPr>
        <w:t>на земельном (ых) участке(ах) по адресу:_________________________________________________</w:t>
      </w:r>
    </w:p>
    <w:p w14:paraId="78010000">
      <w:pPr>
        <w:ind w:right="-1"/>
        <w:jc w:val="center"/>
        <w:rPr>
          <w:sz w:val="18"/>
        </w:rPr>
      </w:pPr>
      <w:r>
        <w:rPr>
          <w:sz w:val="18"/>
        </w:rPr>
        <w:t xml:space="preserve">                                               (город, район, улица, номер участка)</w:t>
      </w:r>
    </w:p>
    <w:p w14:paraId="79010000">
      <w:r>
        <w:t>_____________________________________________________________________________</w:t>
      </w:r>
    </w:p>
    <w:p w14:paraId="7A010000">
      <w:pPr>
        <w:spacing w:before="240"/>
        <w:ind/>
        <w:rPr>
          <w:highlight w:val="yellow"/>
        </w:rPr>
      </w:pPr>
      <w:r>
        <w:t>площадью______________кв.</w:t>
      </w:r>
      <w:r>
        <w:t>метров, с кадастровым номером ________________________</w:t>
      </w:r>
    </w:p>
    <w:p w14:paraId="7B010000">
      <w:pPr>
        <w:spacing w:before="240"/>
        <w:ind/>
        <w:jc w:val="both"/>
      </w:pPr>
      <w:r>
        <w:t xml:space="preserve">кадастровый номер реконструируемого объекта ____________________________________ </w:t>
      </w:r>
      <w:r>
        <w:t>сроком на_______________________________________месяца(ев).</w:t>
      </w:r>
    </w:p>
    <w:p w14:paraId="7C010000">
      <w:pPr>
        <w:ind w:right="-1"/>
        <w:rPr>
          <w:sz w:val="18"/>
        </w:rPr>
      </w:pPr>
      <w:r>
        <w:rPr>
          <w:sz w:val="18"/>
        </w:rPr>
        <w:t xml:space="preserve">                           (в соответствии с проектом организации строительства)</w:t>
      </w:r>
    </w:p>
    <w:p w14:paraId="7D010000">
      <w:pPr>
        <w:spacing w:before="240"/>
        <w:ind w:firstLine="567" w:left="0"/>
      </w:pPr>
      <w:r>
        <w:t>Право на пользование землей закреплено</w:t>
      </w:r>
      <w:r>
        <w:t>_____________________________________</w:t>
      </w:r>
    </w:p>
    <w:p w14:paraId="7E010000">
      <w:pPr>
        <w:ind w:right="-1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(наименование документа)</w:t>
      </w:r>
    </w:p>
    <w:p w14:paraId="7F010000">
      <w:r>
        <w:t xml:space="preserve">_________________________________от </w:t>
      </w:r>
      <w:r>
        <w:t>“___”_____________</w:t>
      </w:r>
      <w:r>
        <w:t>___</w:t>
      </w:r>
      <w:r>
        <w:t>_</w:t>
      </w:r>
      <w:r>
        <w:t>г. №_________________</w:t>
      </w:r>
    </w:p>
    <w:p w14:paraId="80010000">
      <w:pPr>
        <w:spacing w:before="240"/>
        <w:ind w:firstLine="567" w:left="0"/>
      </w:pPr>
      <w:r>
        <w:t>Право на пользование объектом закреплено (при реконструкции)_________________</w:t>
      </w:r>
    </w:p>
    <w:p w14:paraId="81010000">
      <w:pPr>
        <w:ind w:right="-1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(наименование документа)</w:t>
      </w:r>
    </w:p>
    <w:p w14:paraId="82010000">
      <w:r>
        <w:t>_________________________________от “___”_________________г. №_________________</w:t>
      </w:r>
    </w:p>
    <w:p w14:paraId="83010000">
      <w:pPr>
        <w:spacing w:before="240"/>
        <w:ind w:firstLine="567" w:left="0"/>
      </w:pPr>
      <w:r>
        <w:t>Градостроительный план земельного участка №</w:t>
      </w:r>
      <w:r>
        <w:t>__________________</w:t>
      </w:r>
      <w:r>
        <w:t>______________</w:t>
      </w:r>
    </w:p>
    <w:p w14:paraId="84010000">
      <w:pPr>
        <w:spacing w:before="240"/>
        <w:ind/>
      </w:pPr>
      <w:r>
        <w:t xml:space="preserve">утвержден___________________________________________от </w:t>
      </w:r>
      <w:r>
        <w:t>“___”_____________</w:t>
      </w:r>
      <w:r>
        <w:t>___</w:t>
      </w:r>
      <w:r>
        <w:t>_</w:t>
      </w:r>
      <w:r>
        <w:t xml:space="preserve">г. </w:t>
      </w:r>
    </w:p>
    <w:p w14:paraId="85010000">
      <w:pPr>
        <w:ind w:right="-1"/>
        <w:rPr>
          <w:sz w:val="18"/>
        </w:rPr>
      </w:pPr>
      <w:r>
        <w:rPr>
          <w:sz w:val="18"/>
        </w:rPr>
        <w:t xml:space="preserve">                                                    (наименование организации)</w:t>
      </w:r>
    </w:p>
    <w:p w14:paraId="86010000">
      <w:pPr>
        <w:spacing w:before="240"/>
        <w:ind w:firstLine="567" w:left="0"/>
      </w:pPr>
      <w:r>
        <w:t>Проект планировки территории и проект межевания территории (для линейных объектов) №_______________________</w:t>
      </w:r>
      <w:r>
        <w:t xml:space="preserve"> </w:t>
      </w:r>
      <w:r>
        <w:t>утвержден__________________________________</w:t>
      </w:r>
    </w:p>
    <w:p w14:paraId="87010000">
      <w:pPr>
        <w:spacing w:before="240"/>
        <w:ind/>
      </w:pPr>
      <w:r>
        <w:t xml:space="preserve">____________________________________________________от </w:t>
      </w:r>
      <w:r>
        <w:t>“___”_____________</w:t>
      </w:r>
      <w:r>
        <w:t>___</w:t>
      </w:r>
      <w:r>
        <w:t>_</w:t>
      </w:r>
      <w:r>
        <w:t xml:space="preserve">г. </w:t>
      </w:r>
    </w:p>
    <w:p w14:paraId="88010000">
      <w:pPr>
        <w:ind w:right="-1"/>
        <w:rPr>
          <w:sz w:val="18"/>
        </w:rPr>
      </w:pPr>
      <w:r>
        <w:rPr>
          <w:sz w:val="18"/>
        </w:rPr>
        <w:t xml:space="preserve">                                                    (наименование организации)</w:t>
      </w:r>
    </w:p>
    <w:p w14:paraId="89010000">
      <w:pPr>
        <w:spacing w:before="240"/>
        <w:ind w:firstLine="567" w:left="0"/>
      </w:pPr>
      <w:r>
        <w:t>Разрешение на отклонение от предельных параметров разрешенного строительства, реконструкции закреплено ______________________________________________________</w:t>
      </w:r>
    </w:p>
    <w:p w14:paraId="8A010000">
      <w:pPr>
        <w:ind w:right="-1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(наименование документа)</w:t>
      </w:r>
    </w:p>
    <w:p w14:paraId="8B010000">
      <w:pPr>
        <w:spacing w:before="240"/>
        <w:ind/>
      </w:pPr>
      <w:r>
        <w:t xml:space="preserve">____________________________________________________от “___”_________________г. </w:t>
      </w:r>
    </w:p>
    <w:p w14:paraId="8C010000">
      <w:pPr>
        <w:spacing w:before="240"/>
        <w:ind w:firstLine="567" w:left="0"/>
      </w:pPr>
      <w:r>
        <w:t>Проектная документация разработана___</w:t>
      </w:r>
      <w:r>
        <w:t>_____________________________________</w:t>
      </w:r>
    </w:p>
    <w:p w14:paraId="8D010000">
      <w:pPr>
        <w:spacing w:before="120"/>
        <w:ind/>
      </w:pPr>
      <w:r>
        <w:t>___________________________________________________________________________</w:t>
      </w:r>
    </w:p>
    <w:p w14:paraId="8E010000">
      <w:pPr>
        <w:ind w:right="-1"/>
        <w:jc w:val="center"/>
        <w:rPr>
          <w:sz w:val="18"/>
        </w:rPr>
      </w:pPr>
      <w:r>
        <w:rPr>
          <w:sz w:val="18"/>
        </w:rPr>
        <w:t>(наименование проектной организации, ИНН, юридический и почтовый адреса,</w:t>
      </w:r>
    </w:p>
    <w:p w14:paraId="8F010000">
      <w:pPr>
        <w:spacing w:before="120"/>
        <w:ind/>
      </w:pPr>
      <w:r>
        <w:t>___________________________________________________________________________</w:t>
      </w:r>
    </w:p>
    <w:p w14:paraId="90010000">
      <w:pPr>
        <w:ind w:right="-1"/>
        <w:jc w:val="center"/>
        <w:rPr>
          <w:sz w:val="18"/>
        </w:rPr>
      </w:pPr>
      <w:r>
        <w:rPr>
          <w:sz w:val="18"/>
        </w:rPr>
        <w:t>Ф.И.О. руководителя, номер телефона,)</w:t>
      </w:r>
    </w:p>
    <w:p w14:paraId="91010000">
      <w:pPr>
        <w:spacing w:before="240"/>
        <w:ind/>
      </w:pPr>
      <w:r>
        <w:t>имеющей право на выполнение проектных работ на основании_______________________</w:t>
      </w:r>
    </w:p>
    <w:p w14:paraId="92010000">
      <w:pPr>
        <w:spacing w:before="120"/>
        <w:ind/>
      </w:pPr>
      <w:r>
        <w:t>_____________________________________________________________________________</w:t>
      </w:r>
    </w:p>
    <w:p w14:paraId="93010000">
      <w:pPr>
        <w:ind w:right="-1"/>
        <w:jc w:val="center"/>
        <w:rPr>
          <w:sz w:val="18"/>
        </w:rPr>
      </w:pPr>
      <w:r>
        <w:rPr>
          <w:sz w:val="18"/>
        </w:rPr>
        <w:t>(наименование документа и</w:t>
      </w:r>
      <w:r>
        <w:rPr>
          <w:sz w:val="18"/>
        </w:rPr>
        <w:t xml:space="preserve"> </w:t>
      </w:r>
      <w:r>
        <w:rPr>
          <w:sz w:val="18"/>
        </w:rPr>
        <w:t>уполномоченной организации, его выдавшей )</w:t>
      </w:r>
    </w:p>
    <w:p w14:paraId="94010000">
      <w:pPr>
        <w:spacing w:before="240"/>
        <w:ind/>
      </w:pPr>
      <w:r>
        <w:t xml:space="preserve">______________________от </w:t>
      </w:r>
      <w:r>
        <w:t>“___”_____________</w:t>
      </w:r>
      <w:r>
        <w:t>___</w:t>
      </w:r>
      <w:r>
        <w:t>_</w:t>
      </w:r>
      <w:r>
        <w:t>г. №___________________________</w:t>
      </w:r>
    </w:p>
    <w:p w14:paraId="95010000">
      <w:pPr>
        <w:spacing w:before="240"/>
        <w:ind/>
      </w:pPr>
      <w:r>
        <w:t xml:space="preserve">и </w:t>
      </w:r>
      <w:r>
        <w:t>утверждена в установленном порядке</w:t>
      </w:r>
      <w:r>
        <w:t xml:space="preserve"> на основании следующих документов</w:t>
      </w:r>
      <w:r>
        <w:t>:</w:t>
      </w:r>
      <w:r>
        <w:t>-</w:t>
      </w:r>
      <w:r>
        <w:t>положительного заключения (не)государственной экспертизы проектной документации _____________________________________________________________________________</w:t>
      </w:r>
    </w:p>
    <w:p w14:paraId="96010000">
      <w:pPr>
        <w:ind w:right="-1"/>
        <w:jc w:val="center"/>
        <w:rPr>
          <w:sz w:val="18"/>
        </w:rPr>
      </w:pPr>
      <w:r>
        <w:rPr>
          <w:sz w:val="18"/>
        </w:rPr>
        <w:t>(наименование уполномоченной организации, его выдавшей, её местонахождение )</w:t>
      </w:r>
    </w:p>
    <w:p w14:paraId="97010000">
      <w:pPr>
        <w:spacing w:before="240"/>
        <w:ind/>
      </w:pPr>
      <w:r>
        <w:t xml:space="preserve">_______________________от </w:t>
      </w:r>
      <w:r>
        <w:t>“___”_____________</w:t>
      </w:r>
      <w:r>
        <w:t>___</w:t>
      </w:r>
      <w:r>
        <w:t>_</w:t>
      </w:r>
      <w:r>
        <w:t>г. №___________________________</w:t>
      </w:r>
    </w:p>
    <w:p w14:paraId="98010000">
      <w:pPr>
        <w:spacing w:before="240"/>
        <w:ind/>
      </w:pPr>
      <w:r>
        <w:t>- заключения о модифицированной проектной документации _____________________________________________________________________________</w:t>
      </w:r>
    </w:p>
    <w:p w14:paraId="99010000">
      <w:pPr>
        <w:ind w:right="-1"/>
        <w:jc w:val="center"/>
        <w:rPr>
          <w:sz w:val="18"/>
        </w:rPr>
      </w:pPr>
      <w:r>
        <w:rPr>
          <w:sz w:val="18"/>
        </w:rPr>
        <w:t>(наименование уполномоченной организации, её местонахождение)</w:t>
      </w:r>
    </w:p>
    <w:p w14:paraId="9A010000">
      <w:pPr>
        <w:spacing w:before="240"/>
        <w:ind/>
      </w:pPr>
      <w:r>
        <w:t xml:space="preserve">_______________________от </w:t>
      </w:r>
      <w:r>
        <w:t>“___”_____________</w:t>
      </w:r>
      <w:r>
        <w:t>___</w:t>
      </w:r>
      <w:r>
        <w:t>_</w:t>
      </w:r>
      <w:r>
        <w:t>г. №___________________________</w:t>
      </w:r>
    </w:p>
    <w:p w14:paraId="9B010000">
      <w:pPr>
        <w:spacing w:before="240"/>
        <w:ind/>
      </w:pPr>
      <w:r>
        <w:t>- заключения государственной экологической экспертизы _____________________________________________________________________________</w:t>
      </w:r>
    </w:p>
    <w:p w14:paraId="9C010000">
      <w:pPr>
        <w:ind w:right="-1"/>
        <w:jc w:val="center"/>
        <w:rPr>
          <w:sz w:val="18"/>
        </w:rPr>
      </w:pPr>
      <w:r>
        <w:rPr>
          <w:sz w:val="18"/>
        </w:rPr>
        <w:t>(наименование уполномоченной организации, её местонахождение)</w:t>
      </w:r>
    </w:p>
    <w:p w14:paraId="9D010000">
      <w:pPr>
        <w:spacing w:before="240"/>
        <w:ind/>
      </w:pPr>
      <w:r>
        <w:t xml:space="preserve">_______________________от </w:t>
      </w:r>
      <w:r>
        <w:t>“___”_____________</w:t>
      </w:r>
      <w:r>
        <w:t>___</w:t>
      </w:r>
      <w:r>
        <w:t>_</w:t>
      </w:r>
      <w:r>
        <w:t>г. №___________________________</w:t>
      </w:r>
    </w:p>
    <w:p w14:paraId="9E010000">
      <w:pPr>
        <w:spacing w:before="240"/>
        <w:ind/>
      </w:pPr>
      <w:r>
        <w:t>Дополнительно информируем.</w:t>
      </w:r>
    </w:p>
    <w:p w14:paraId="9F010000">
      <w:pPr>
        <w:spacing w:before="240"/>
        <w:ind/>
      </w:pPr>
      <w:r>
        <w:t xml:space="preserve">Финансирование строительства (реконструкции) будет осуществляться </w:t>
      </w:r>
    </w:p>
    <w:p w14:paraId="A0010000">
      <w:pPr>
        <w:spacing w:before="120"/>
        <w:ind/>
      </w:pPr>
      <w:r>
        <w:t>_____________________________________________________________________________</w:t>
      </w:r>
    </w:p>
    <w:p w14:paraId="A1010000">
      <w:pPr>
        <w:ind w:right="-1"/>
        <w:jc w:val="center"/>
        <w:rPr>
          <w:sz w:val="18"/>
        </w:rPr>
      </w:pPr>
      <w:r>
        <w:rPr>
          <w:sz w:val="18"/>
        </w:rPr>
        <w:t>(источник финансирования)</w:t>
      </w:r>
    </w:p>
    <w:p w14:paraId="A2010000">
      <w:pPr>
        <w:ind w:right="-1"/>
        <w:rPr>
          <w:sz w:val="18"/>
        </w:rPr>
      </w:pPr>
      <w:r>
        <w:t>Краткие проектные характеристики объекта строительства (реконструкции)</w:t>
      </w:r>
      <w:r>
        <w:t>:</w:t>
      </w:r>
      <w:r>
        <w:t xml:space="preserve"> </w:t>
      </w:r>
    </w:p>
    <w:p w14:paraId="A3010000">
      <w:pPr>
        <w:spacing w:before="120"/>
        <w:ind/>
      </w:pPr>
      <w:r>
        <w:t>_____________________________________________________________________________</w:t>
      </w:r>
    </w:p>
    <w:p w14:paraId="A4010000">
      <w:pPr>
        <w:ind w:right="-1"/>
        <w:jc w:val="center"/>
        <w:rPr>
          <w:sz w:val="18"/>
        </w:rPr>
      </w:pPr>
      <w:r>
        <w:rPr>
          <w:sz w:val="18"/>
        </w:rPr>
        <w:t>(общая площадь, строительный объем, количество этажей</w:t>
      </w:r>
    </w:p>
    <w:p w14:paraId="A5010000">
      <w:pPr>
        <w:ind w:right="-1"/>
        <w:jc w:val="center"/>
        <w:rPr>
          <w:sz w:val="18"/>
        </w:rPr>
      </w:pPr>
      <w:r>
        <w:t>_____________________________________________________________________________</w:t>
      </w:r>
    </w:p>
    <w:p w14:paraId="A6010000">
      <w:pPr>
        <w:ind w:right="-1"/>
        <w:jc w:val="center"/>
        <w:rPr>
          <w:sz w:val="18"/>
        </w:rPr>
      </w:pPr>
      <w:r>
        <w:rPr>
          <w:sz w:val="18"/>
        </w:rPr>
        <w:t>категория, протяженность, мощность и иные показатели)</w:t>
      </w:r>
    </w:p>
    <w:p w14:paraId="A7010000">
      <w:pPr>
        <w:rPr>
          <w:u w:val="single"/>
        </w:rPr>
      </w:pPr>
      <w:r>
        <w:rPr>
          <w:u w:val="single"/>
        </w:rPr>
        <w:t>Приложения:</w:t>
      </w:r>
    </w:p>
    <w:p w14:paraId="A8010000">
      <w:pPr>
        <w:rPr>
          <w:b w:val="1"/>
          <w:sz w:val="22"/>
        </w:rPr>
      </w:pPr>
      <w:r>
        <w:rPr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</w:rPr>
        <w:t xml:space="preserve">          </w:t>
      </w:r>
    </w:p>
    <w:p w14:paraId="A9010000">
      <w:pPr>
        <w:ind/>
        <w:jc w:val="both"/>
        <w:rPr>
          <w:i w:val="1"/>
          <w:sz w:val="22"/>
        </w:rPr>
      </w:pPr>
      <w:r>
        <w:rPr>
          <w:b w:val="1"/>
          <w:sz w:val="22"/>
        </w:rPr>
        <w:t xml:space="preserve">        </w:t>
      </w:r>
      <w:r>
        <w:rPr>
          <w:b w:val="1"/>
          <w:sz w:val="22"/>
        </w:rPr>
        <w:t xml:space="preserve"> </w:t>
      </w:r>
      <w:r>
        <w:rPr>
          <w:i w:val="1"/>
          <w:sz w:val="22"/>
        </w:rPr>
        <w:t>Обязуюсь обо всех изменениях, связанных с приведенными в настоящем заявлении сведениями, сообщать в орган выдавший разрешение на строительство.</w:t>
      </w:r>
    </w:p>
    <w:p w14:paraId="AA010000">
      <w:pPr>
        <w:ind/>
        <w:jc w:val="both"/>
        <w:rPr>
          <w:i w:val="1"/>
          <w:sz w:val="22"/>
        </w:rPr>
      </w:pPr>
    </w:p>
    <w:tbl>
      <w:tblPr>
        <w:tblStyle w:val="Style_5"/>
        <w:tblW w:type="auto" w:w="0"/>
        <w:tblInd w:type="dxa" w:w="-114"/>
        <w:tblLayout w:type="fixed"/>
        <w:tblCellMar>
          <w:left w:type="dxa" w:w="28"/>
          <w:right w:type="dxa" w:w="28"/>
        </w:tblCellMar>
      </w:tblPr>
      <w:tblGrid>
        <w:gridCol w:w="3117"/>
        <w:gridCol w:w="1134"/>
        <w:gridCol w:w="1927"/>
        <w:gridCol w:w="1134"/>
        <w:gridCol w:w="2777"/>
      </w:tblGrid>
      <w:tr>
        <w:tc>
          <w:tcPr>
            <w:tcW w:type="dxa" w:w="311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AB010000">
            <w:pPr>
              <w:rPr>
                <w:sz w:val="22"/>
              </w:rPr>
            </w:pPr>
          </w:p>
        </w:tc>
        <w:tc>
          <w:tcPr>
            <w:tcW w:type="dxa" w:w="1134"/>
            <w:tcMar>
              <w:left w:type="dxa" w:w="28"/>
              <w:right w:type="dxa" w:w="28"/>
            </w:tcMar>
            <w:vAlign w:val="bottom"/>
          </w:tcPr>
          <w:p w14:paraId="AC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92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AD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134"/>
            <w:tcMar>
              <w:left w:type="dxa" w:w="28"/>
              <w:right w:type="dxa" w:w="28"/>
            </w:tcMar>
            <w:vAlign w:val="bottom"/>
          </w:tcPr>
          <w:p w14:paraId="AE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77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AF010000">
            <w:pPr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3117"/>
            <w:tcMar>
              <w:left w:type="dxa" w:w="28"/>
              <w:right w:type="dxa" w:w="28"/>
            </w:tcMar>
          </w:tcPr>
          <w:p w14:paraId="B0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(должность)</w:t>
            </w:r>
          </w:p>
        </w:tc>
        <w:tc>
          <w:tcPr>
            <w:tcW w:type="dxa" w:w="1134"/>
            <w:tcMar>
              <w:left w:type="dxa" w:w="28"/>
              <w:right w:type="dxa" w:w="28"/>
            </w:tcMar>
          </w:tcPr>
          <w:p w14:paraId="B101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1927"/>
            <w:tcMar>
              <w:left w:type="dxa" w:w="28"/>
              <w:right w:type="dxa" w:w="28"/>
            </w:tcMar>
          </w:tcPr>
          <w:p w14:paraId="B2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type="dxa" w:w="1134"/>
            <w:tcMar>
              <w:left w:type="dxa" w:w="28"/>
              <w:right w:type="dxa" w:w="28"/>
            </w:tcMar>
          </w:tcPr>
          <w:p w14:paraId="B301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2777"/>
            <w:tcMar>
              <w:left w:type="dxa" w:w="28"/>
              <w:right w:type="dxa" w:w="28"/>
            </w:tcMar>
          </w:tcPr>
          <w:p w14:paraId="B4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(Ф.И.О.)</w:t>
            </w:r>
          </w:p>
        </w:tc>
      </w:tr>
    </w:tbl>
    <w:p w14:paraId="B5010000">
      <w:pPr>
        <w:spacing w:after="240"/>
        <w:ind/>
        <w:rPr>
          <w:sz w:val="22"/>
        </w:rPr>
      </w:pPr>
    </w:p>
    <w:tbl>
      <w:tblPr>
        <w:tblStyle w:val="Style_5"/>
        <w:tblW w:type="auto" w:w="0"/>
        <w:tblLayout w:type="fixed"/>
        <w:tblCellMar>
          <w:left w:type="dxa" w:w="28"/>
          <w:right w:type="dxa" w:w="28"/>
        </w:tblCellMar>
      </w:tblPr>
      <w:tblGrid>
        <w:gridCol w:w="198"/>
        <w:gridCol w:w="567"/>
        <w:gridCol w:w="284"/>
        <w:gridCol w:w="1956"/>
        <w:gridCol w:w="397"/>
        <w:gridCol w:w="567"/>
        <w:gridCol w:w="340"/>
      </w:tblGrid>
      <w:tr>
        <w:tc>
          <w:tcPr>
            <w:tcW w:type="dxa" w:w="198"/>
            <w:tcMar>
              <w:left w:type="dxa" w:w="28"/>
              <w:right w:type="dxa" w:w="28"/>
            </w:tcMar>
            <w:vAlign w:val="bottom"/>
          </w:tcPr>
          <w:p w14:paraId="B6010000">
            <w:pPr>
              <w:rPr>
                <w:sz w:val="22"/>
              </w:rPr>
            </w:pPr>
            <w:r>
              <w:rPr>
                <w:sz w:val="22"/>
              </w:rPr>
              <w:t>“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B7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84"/>
            <w:tcMar>
              <w:left w:type="dxa" w:w="28"/>
              <w:right w:type="dxa" w:w="28"/>
            </w:tcMar>
            <w:vAlign w:val="bottom"/>
          </w:tcPr>
          <w:p w14:paraId="B8010000">
            <w:pPr>
              <w:rPr>
                <w:sz w:val="22"/>
              </w:rPr>
            </w:pPr>
            <w:r>
              <w:rPr>
                <w:sz w:val="22"/>
              </w:rPr>
              <w:t>”</w:t>
            </w:r>
          </w:p>
        </w:tc>
        <w:tc>
          <w:tcPr>
            <w:tcW w:type="dxa" w:w="195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B9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397"/>
            <w:tcMar>
              <w:left w:type="dxa" w:w="28"/>
              <w:right w:type="dxa" w:w="28"/>
            </w:tcMar>
            <w:vAlign w:val="bottom"/>
          </w:tcPr>
          <w:p w14:paraId="BA010000">
            <w:pPr>
              <w:ind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BB010000">
            <w:pPr>
              <w:rPr>
                <w:sz w:val="22"/>
              </w:rPr>
            </w:pPr>
          </w:p>
        </w:tc>
        <w:tc>
          <w:tcPr>
            <w:tcW w:type="dxa" w:w="340"/>
            <w:tcMar>
              <w:left w:type="dxa" w:w="28"/>
              <w:right w:type="dxa" w:w="28"/>
            </w:tcMar>
            <w:vAlign w:val="bottom"/>
          </w:tcPr>
          <w:p w14:paraId="BC010000">
            <w:pPr>
              <w:ind w:firstLine="0" w:left="57"/>
              <w:rPr>
                <w:sz w:val="22"/>
              </w:rPr>
            </w:pPr>
            <w:r>
              <w:rPr>
                <w:sz w:val="22"/>
              </w:rPr>
              <w:t>г.</w:t>
            </w:r>
          </w:p>
        </w:tc>
      </w:tr>
    </w:tbl>
    <w:p w14:paraId="BD010000">
      <w:pPr>
        <w:spacing w:before="240"/>
        <w:ind w:firstLine="0" w:left="-141"/>
        <w:rPr>
          <w:sz w:val="22"/>
        </w:rPr>
      </w:pPr>
      <w:r>
        <w:rPr>
          <w:sz w:val="22"/>
        </w:rPr>
        <w:t>М.П.</w:t>
      </w:r>
    </w:p>
    <w:p w14:paraId="BE010000"/>
    <w:p w14:paraId="BF010000">
      <w:pPr>
        <w:ind/>
        <w:jc w:val="right"/>
      </w:pPr>
      <w:r>
        <w:t xml:space="preserve">Приложение </w:t>
      </w:r>
      <w:r>
        <w:t>№2</w:t>
      </w:r>
    </w:p>
    <w:p w14:paraId="C0010000">
      <w:pPr>
        <w:ind/>
        <w:jc w:val="right"/>
      </w:pPr>
      <w:r>
        <w:t>к Административному регламенту</w:t>
      </w:r>
    </w:p>
    <w:p w14:paraId="C1010000">
      <w:pPr>
        <w:ind w:firstLine="0" w:left="3261"/>
        <w:rPr>
          <w:sz w:val="22"/>
        </w:rPr>
      </w:pPr>
      <w:r>
        <w:rPr>
          <w:sz w:val="22"/>
        </w:rPr>
        <w:t xml:space="preserve">кому: </w:t>
      </w:r>
      <w:r>
        <w:rPr>
          <w:sz w:val="22"/>
          <w:u w:val="single"/>
        </w:rPr>
        <w:t>_________________________________________________</w:t>
      </w:r>
    </w:p>
    <w:p w14:paraId="C2010000">
      <w:pPr>
        <w:ind w:firstLine="0" w:left="3261"/>
        <w:rPr>
          <w:sz w:val="22"/>
        </w:rPr>
      </w:pPr>
    </w:p>
    <w:p w14:paraId="C3010000">
      <w:pPr>
        <w:ind w:firstLine="0" w:left="3261"/>
        <w:rPr>
          <w:sz w:val="22"/>
        </w:rPr>
      </w:pPr>
      <w:r>
        <w:rPr>
          <w:sz w:val="22"/>
        </w:rPr>
        <w:t xml:space="preserve">от кого:  </w:t>
      </w:r>
    </w:p>
    <w:p w14:paraId="C4010000">
      <w:pPr>
        <w:ind w:firstLine="0" w:left="4095"/>
        <w:jc w:val="center"/>
        <w:rPr>
          <w:sz w:val="18"/>
        </w:rPr>
      </w:pPr>
      <w:r>
        <w:rPr>
          <w:sz w:val="18"/>
        </w:rPr>
        <w:t>(наименование заявителя физического или юридического лица,</w:t>
      </w:r>
    </w:p>
    <w:p w14:paraId="C5010000">
      <w:pPr>
        <w:ind w:firstLine="0" w:left="3261"/>
        <w:rPr>
          <w:sz w:val="22"/>
        </w:rPr>
      </w:pPr>
    </w:p>
    <w:p w14:paraId="C6010000">
      <w:pPr>
        <w:ind w:firstLine="0" w:left="3261"/>
        <w:rPr>
          <w:sz w:val="18"/>
        </w:rPr>
      </w:pPr>
      <w:r>
        <w:rPr>
          <w:sz w:val="18"/>
        </w:rPr>
        <w:t xml:space="preserve">             планирующего осуществлять строительство или реконструкцию;</w:t>
      </w:r>
    </w:p>
    <w:p w14:paraId="C7010000">
      <w:pPr>
        <w:ind w:firstLine="0" w:left="3261"/>
        <w:rPr>
          <w:sz w:val="22"/>
        </w:rPr>
      </w:pPr>
    </w:p>
    <w:p w14:paraId="C8010000">
      <w:pPr>
        <w:ind w:firstLine="0" w:left="3261"/>
        <w:jc w:val="center"/>
        <w:rPr>
          <w:sz w:val="18"/>
        </w:rPr>
      </w:pPr>
      <w:r>
        <w:rPr>
          <w:sz w:val="18"/>
        </w:rPr>
        <w:t>ИНН; юридический и почтовый адреса;</w:t>
      </w:r>
    </w:p>
    <w:p w14:paraId="C9010000">
      <w:pPr>
        <w:ind w:firstLine="0" w:left="3261"/>
        <w:rPr>
          <w:sz w:val="22"/>
        </w:rPr>
      </w:pPr>
    </w:p>
    <w:p w14:paraId="CA010000">
      <w:pPr>
        <w:ind w:firstLine="0" w:left="3261"/>
        <w:jc w:val="center"/>
        <w:rPr>
          <w:sz w:val="18"/>
        </w:rPr>
      </w:pPr>
      <w:r>
        <w:rPr>
          <w:sz w:val="18"/>
        </w:rPr>
        <w:t>Ф.И.О. руководителя; телефон;</w:t>
      </w:r>
    </w:p>
    <w:p w14:paraId="CB010000">
      <w:pPr>
        <w:ind w:firstLine="0" w:left="3261"/>
        <w:rPr>
          <w:sz w:val="22"/>
        </w:rPr>
      </w:pPr>
    </w:p>
    <w:p w14:paraId="CC010000">
      <w:pPr>
        <w:ind w:firstLine="0" w:left="3261"/>
        <w:jc w:val="center"/>
        <w:rPr>
          <w:sz w:val="18"/>
        </w:rPr>
      </w:pPr>
      <w:r>
        <w:rPr>
          <w:sz w:val="18"/>
        </w:rPr>
        <w:t>банковские реквизиты (наименование банка, р/с, к/с, БИК))</w:t>
      </w:r>
    </w:p>
    <w:p w14:paraId="CD010000">
      <w:pPr>
        <w:spacing w:after="240" w:before="200"/>
        <w:ind/>
        <w:jc w:val="center"/>
        <w:rPr>
          <w:b w:val="1"/>
        </w:rPr>
      </w:pPr>
      <w:r>
        <w:rPr>
          <w:b w:val="1"/>
        </w:rPr>
        <w:t>Заявление</w:t>
      </w:r>
      <w:r>
        <w:rPr>
          <w:b w:val="1"/>
        </w:rPr>
        <w:br/>
      </w:r>
      <w:r>
        <w:rPr>
          <w:b w:val="1"/>
        </w:rPr>
        <w:t>о продлении срока действия разрешения на строительство</w:t>
      </w:r>
    </w:p>
    <w:p w14:paraId="CE010000">
      <w:pPr>
        <w:ind w:firstLine="567" w:left="0"/>
        <w:rPr>
          <w:sz w:val="22"/>
        </w:rPr>
      </w:pPr>
      <w:r>
        <w:t xml:space="preserve">Прошу продлить срок действия разрешение на строительство/реконструкцию </w:t>
      </w:r>
    </w:p>
    <w:p w14:paraId="CF010000">
      <w:pPr>
        <w:ind w:right="-1"/>
        <w:jc w:val="center"/>
        <w:rPr>
          <w:sz w:val="18"/>
        </w:rPr>
      </w:pPr>
      <w:r>
        <w:rPr>
          <w:sz w:val="18"/>
        </w:rPr>
        <w:t>(нужное подчеркнуть)</w:t>
      </w:r>
    </w:p>
    <w:p w14:paraId="D0010000">
      <w:pPr>
        <w:spacing w:before="240"/>
        <w:ind/>
      </w:pPr>
      <w:r>
        <w:t xml:space="preserve">от </w:t>
      </w:r>
      <w:r>
        <w:t>“___”__________</w:t>
      </w:r>
      <w:r>
        <w:t>____________</w:t>
      </w:r>
      <w:r>
        <w:t>___</w:t>
      </w:r>
      <w:r>
        <w:t>___</w:t>
      </w:r>
      <w:r>
        <w:t>_</w:t>
      </w:r>
      <w:r>
        <w:t>г. №_________________</w:t>
      </w:r>
    </w:p>
    <w:p w14:paraId="D1010000">
      <w:pPr>
        <w:spacing w:before="240"/>
        <w:ind/>
      </w:pPr>
      <w:r>
        <w:t>объекта капитального строительства______________________________________________</w:t>
      </w:r>
    </w:p>
    <w:p w14:paraId="D2010000">
      <w:pPr>
        <w:spacing w:before="240"/>
        <w:ind/>
        <w:rPr>
          <w:highlight w:val="red"/>
        </w:rPr>
      </w:pPr>
      <w:r>
        <w:t>_____________________________________________________________________________</w:t>
      </w:r>
    </w:p>
    <w:p w14:paraId="D3010000">
      <w:pPr>
        <w:spacing w:before="240"/>
        <w:ind/>
      </w:pPr>
      <w:r>
        <w:rPr>
          <w:sz w:val="22"/>
        </w:rPr>
        <w:t>на земельном (ых) участке(ах) по адресу:_________________________________________________</w:t>
      </w:r>
    </w:p>
    <w:p w14:paraId="D4010000">
      <w:pPr>
        <w:ind w:right="-1"/>
        <w:jc w:val="center"/>
        <w:rPr>
          <w:sz w:val="18"/>
        </w:rPr>
      </w:pPr>
      <w:r>
        <w:rPr>
          <w:sz w:val="18"/>
        </w:rPr>
        <w:t xml:space="preserve">                                               (город, район, улица, номер участка)</w:t>
      </w:r>
    </w:p>
    <w:p w14:paraId="D5010000">
      <w:r>
        <w:t>_____________________________________________________________________________</w:t>
      </w:r>
    </w:p>
    <w:p w14:paraId="D6010000">
      <w:pPr>
        <w:spacing w:before="240"/>
        <w:ind/>
        <w:rPr>
          <w:highlight w:val="yellow"/>
        </w:rPr>
      </w:pPr>
      <w:r>
        <w:t>площадью______________кв.</w:t>
      </w:r>
      <w:r>
        <w:t>метров, с кадастровым номером ________________________</w:t>
      </w:r>
    </w:p>
    <w:p w14:paraId="D7010000">
      <w:pPr>
        <w:spacing w:before="240"/>
        <w:ind/>
        <w:jc w:val="both"/>
      </w:pPr>
      <w:r>
        <w:t xml:space="preserve">кадастровый номер реконструируемого объекта ____________________________________ </w:t>
      </w:r>
    </w:p>
    <w:p w14:paraId="D8010000">
      <w:pPr>
        <w:spacing w:before="240"/>
        <w:ind/>
      </w:pPr>
      <w:r>
        <w:t>на_______________________________________месяца(ев).</w:t>
      </w:r>
    </w:p>
    <w:p w14:paraId="D9010000">
      <w:pPr>
        <w:ind w:right="-1"/>
        <w:rPr>
          <w:sz w:val="18"/>
        </w:rPr>
      </w:pPr>
      <w:r>
        <w:rPr>
          <w:sz w:val="18"/>
        </w:rPr>
        <w:t xml:space="preserve">                           (в соответствии с проектом организации строительства)</w:t>
      </w:r>
    </w:p>
    <w:p w14:paraId="DA010000">
      <w:pPr>
        <w:spacing w:before="240"/>
        <w:ind w:firstLine="567" w:left="0"/>
      </w:pPr>
      <w:r>
        <w:t>Обоснование причин продления сроков строительства:</w:t>
      </w:r>
    </w:p>
    <w:p w14:paraId="DB010000">
      <w:pPr>
        <w:spacing w:before="120"/>
        <w:ind/>
      </w:pPr>
      <w:r>
        <w:t>_____________________________________________________________________________</w:t>
      </w:r>
    </w:p>
    <w:p w14:paraId="DC010000">
      <w:pPr>
        <w:spacing w:before="120"/>
        <w:ind/>
      </w:pPr>
      <w:r>
        <w:t>_____________________________________________________________________________</w:t>
      </w:r>
    </w:p>
    <w:p w14:paraId="DD010000">
      <w:pPr>
        <w:rPr>
          <w:u w:val="single"/>
        </w:rPr>
      </w:pPr>
      <w:r>
        <w:rPr>
          <w:u w:val="single"/>
        </w:rPr>
        <w:t>Приложения:</w:t>
      </w:r>
    </w:p>
    <w:p w14:paraId="DE010000">
      <w:pPr>
        <w:rPr>
          <w:b w:val="1"/>
          <w:sz w:val="22"/>
        </w:rPr>
      </w:pPr>
      <w:r>
        <w:rPr>
          <w:b w:val="1"/>
          <w:sz w:val="22"/>
        </w:rPr>
        <w:t>_</w:t>
      </w:r>
      <w:r>
        <w:rPr>
          <w:b w:val="1"/>
          <w:sz w:val="22"/>
        </w:rPr>
        <w:t>_____________________________________________________________________</w:t>
      </w:r>
      <w:r>
        <w:rPr>
          <w:b w:val="1"/>
          <w:sz w:val="22"/>
        </w:rPr>
        <w:t>______________</w:t>
      </w:r>
      <w:r>
        <w:rPr>
          <w:sz w:val="18"/>
        </w:rPr>
        <w:t xml:space="preserve"> </w:t>
      </w:r>
      <w:r>
        <w:rPr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</w:rPr>
        <w:t xml:space="preserve">          </w:t>
      </w:r>
    </w:p>
    <w:p w14:paraId="DF010000">
      <w:pPr>
        <w:ind/>
        <w:jc w:val="both"/>
        <w:rPr>
          <w:i w:val="1"/>
          <w:sz w:val="22"/>
        </w:rPr>
      </w:pPr>
      <w:r>
        <w:rPr>
          <w:b w:val="1"/>
          <w:sz w:val="22"/>
        </w:rPr>
        <w:t xml:space="preserve">         </w:t>
      </w:r>
      <w:r>
        <w:rPr>
          <w:i w:val="1"/>
          <w:sz w:val="22"/>
        </w:rPr>
        <w:t>Обязуюсь обо всех изменениях, связанных с приведенными в настоящем заявлении сведениями, сообщать в орган выдавший разрешение на строительство.</w:t>
      </w:r>
    </w:p>
    <w:tbl>
      <w:tblPr>
        <w:tblStyle w:val="Style_5"/>
        <w:tblW w:type="auto" w:w="0"/>
        <w:tblLayout w:type="fixed"/>
        <w:tblCellMar>
          <w:left w:type="dxa" w:w="28"/>
          <w:right w:type="dxa" w:w="28"/>
        </w:tblCellMar>
      </w:tblPr>
      <w:tblGrid>
        <w:gridCol w:w="197"/>
        <w:gridCol w:w="567"/>
        <w:gridCol w:w="284"/>
        <w:gridCol w:w="1956"/>
        <w:gridCol w:w="397"/>
        <w:gridCol w:w="567"/>
        <w:gridCol w:w="170"/>
        <w:gridCol w:w="170"/>
        <w:gridCol w:w="1757"/>
        <w:gridCol w:w="1134"/>
        <w:gridCol w:w="2776"/>
      </w:tblGrid>
      <w:tr>
        <w:tc>
          <w:tcPr>
            <w:tcW w:type="dxa" w:w="3004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E0010000">
            <w:pPr>
              <w:ind/>
              <w:jc w:val="center"/>
              <w:rPr>
                <w:sz w:val="22"/>
              </w:rPr>
            </w:pPr>
          </w:p>
          <w:p w14:paraId="E1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134"/>
            <w:gridSpan w:val="3"/>
            <w:tcMar>
              <w:left w:type="dxa" w:w="28"/>
              <w:right w:type="dxa" w:w="28"/>
            </w:tcMar>
            <w:vAlign w:val="bottom"/>
          </w:tcPr>
          <w:p w14:paraId="E2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927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E3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134"/>
            <w:tcMar>
              <w:left w:type="dxa" w:w="28"/>
              <w:right w:type="dxa" w:w="28"/>
            </w:tcMar>
            <w:vAlign w:val="bottom"/>
          </w:tcPr>
          <w:p w14:paraId="E4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77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E5010000">
            <w:pPr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3004"/>
            <w:gridSpan w:val="4"/>
            <w:tcMar>
              <w:left w:type="dxa" w:w="28"/>
              <w:right w:type="dxa" w:w="28"/>
            </w:tcMar>
          </w:tcPr>
          <w:p w14:paraId="E6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(должность)</w:t>
            </w:r>
          </w:p>
        </w:tc>
        <w:tc>
          <w:tcPr>
            <w:tcW w:type="dxa" w:w="1134"/>
            <w:gridSpan w:val="3"/>
            <w:tcMar>
              <w:left w:type="dxa" w:w="28"/>
              <w:right w:type="dxa" w:w="28"/>
            </w:tcMar>
          </w:tcPr>
          <w:p w14:paraId="E701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1927"/>
            <w:gridSpan w:val="2"/>
            <w:tcMar>
              <w:left w:type="dxa" w:w="28"/>
              <w:right w:type="dxa" w:w="28"/>
            </w:tcMar>
          </w:tcPr>
          <w:p w14:paraId="E8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type="dxa" w:w="1134"/>
            <w:tcMar>
              <w:left w:type="dxa" w:w="28"/>
              <w:right w:type="dxa" w:w="28"/>
            </w:tcMar>
          </w:tcPr>
          <w:p w14:paraId="E901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2776"/>
            <w:tcMar>
              <w:left w:type="dxa" w:w="28"/>
              <w:right w:type="dxa" w:w="28"/>
            </w:tcMar>
          </w:tcPr>
          <w:p w14:paraId="EA01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(Ф.И.О.)</w:t>
            </w:r>
          </w:p>
        </w:tc>
      </w:tr>
      <w:tr>
        <w:tc>
          <w:tcPr>
            <w:tcW w:type="dxa" w:w="197"/>
            <w:tcMar>
              <w:left w:type="dxa" w:w="28"/>
              <w:right w:type="dxa" w:w="28"/>
            </w:tcMar>
            <w:vAlign w:val="bottom"/>
          </w:tcPr>
          <w:p w14:paraId="EB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“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EC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84"/>
            <w:tcMar>
              <w:left w:type="dxa" w:w="28"/>
              <w:right w:type="dxa" w:w="28"/>
            </w:tcMar>
            <w:vAlign w:val="bottom"/>
          </w:tcPr>
          <w:p w14:paraId="ED010000">
            <w:pPr>
              <w:rPr>
                <w:sz w:val="22"/>
              </w:rPr>
            </w:pPr>
            <w:r>
              <w:rPr>
                <w:sz w:val="22"/>
              </w:rPr>
              <w:t>”</w:t>
            </w:r>
          </w:p>
        </w:tc>
        <w:tc>
          <w:tcPr>
            <w:tcW w:type="dxa" w:w="195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EE01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397"/>
            <w:tcMar>
              <w:left w:type="dxa" w:w="28"/>
              <w:right w:type="dxa" w:w="28"/>
            </w:tcMar>
            <w:vAlign w:val="bottom"/>
          </w:tcPr>
          <w:p w14:paraId="EF010000">
            <w:pPr>
              <w:ind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F0010000">
            <w:pPr>
              <w:rPr>
                <w:sz w:val="22"/>
              </w:rPr>
            </w:pPr>
          </w:p>
        </w:tc>
        <w:tc>
          <w:tcPr>
            <w:tcW w:type="dxa" w:w="340"/>
            <w:gridSpan w:val="2"/>
            <w:tcMar>
              <w:left w:type="dxa" w:w="28"/>
              <w:right w:type="dxa" w:w="28"/>
            </w:tcMar>
            <w:vAlign w:val="bottom"/>
          </w:tcPr>
          <w:p w14:paraId="F1010000">
            <w:pPr>
              <w:ind w:firstLine="0" w:left="57"/>
              <w:rPr>
                <w:sz w:val="22"/>
              </w:rPr>
            </w:pPr>
            <w:r>
              <w:rPr>
                <w:sz w:val="22"/>
              </w:rPr>
              <w:t>г.</w:t>
            </w:r>
          </w:p>
        </w:tc>
        <w:tc>
          <w:tcPr>
            <w:tcW w:type="dxa" w:w="1757"/>
            <w:tcMar>
              <w:left w:type="dxa" w:w="28"/>
              <w:right w:type="dxa" w:w="28"/>
            </w:tcMar>
          </w:tcPr>
          <w:p/>
        </w:tc>
        <w:tc>
          <w:tcPr>
            <w:tcW w:type="dxa" w:w="1134"/>
            <w:tcMar>
              <w:left w:type="dxa" w:w="28"/>
              <w:right w:type="dxa" w:w="28"/>
            </w:tcMar>
          </w:tcPr>
          <w:p/>
        </w:tc>
        <w:tc>
          <w:tcPr>
            <w:tcW w:type="dxa" w:w="2776"/>
            <w:tcMar>
              <w:left w:type="dxa" w:w="28"/>
              <w:right w:type="dxa" w:w="28"/>
            </w:tcMar>
          </w:tcPr>
          <w:p/>
        </w:tc>
      </w:tr>
    </w:tbl>
    <w:p w14:paraId="F2010000">
      <w:pPr>
        <w:spacing w:after="240"/>
        <w:ind/>
        <w:rPr>
          <w:sz w:val="22"/>
        </w:rPr>
      </w:pPr>
    </w:p>
    <w:p w14:paraId="F3010000">
      <w:pPr>
        <w:spacing w:before="240"/>
        <w:ind/>
        <w:rPr>
          <w:sz w:val="22"/>
        </w:rPr>
      </w:pPr>
      <w:r>
        <w:rPr>
          <w:sz w:val="22"/>
        </w:rPr>
        <w:t>М.П.</w:t>
      </w:r>
    </w:p>
    <w:p w14:paraId="F4010000">
      <w:pPr>
        <w:spacing w:before="240"/>
        <w:ind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</w:t>
      </w:r>
      <w:r>
        <w:t xml:space="preserve">Приложение </w:t>
      </w:r>
      <w:r>
        <w:t>№3</w:t>
      </w:r>
    </w:p>
    <w:p w14:paraId="F5010000">
      <w:pPr>
        <w:ind/>
        <w:jc w:val="right"/>
      </w:pPr>
      <w:r>
        <w:t>к Административному регламенту</w:t>
      </w:r>
    </w:p>
    <w:p w14:paraId="F6010000">
      <w:pPr>
        <w:ind w:firstLine="0" w:left="3261"/>
        <w:rPr>
          <w:sz w:val="22"/>
        </w:rPr>
      </w:pPr>
      <w:r>
        <w:rPr>
          <w:sz w:val="22"/>
        </w:rPr>
        <w:t xml:space="preserve">кому: </w:t>
      </w:r>
      <w:r>
        <w:rPr>
          <w:sz w:val="22"/>
        </w:rPr>
        <w:t>__________________________________________________</w:t>
      </w:r>
    </w:p>
    <w:p w14:paraId="F7010000">
      <w:pPr>
        <w:ind w:firstLine="0" w:left="3261"/>
        <w:rPr>
          <w:sz w:val="22"/>
        </w:rPr>
      </w:pPr>
    </w:p>
    <w:p w14:paraId="F8010000">
      <w:pPr>
        <w:ind w:firstLine="0" w:left="3261"/>
        <w:rPr>
          <w:sz w:val="22"/>
        </w:rPr>
      </w:pPr>
      <w:r>
        <w:rPr>
          <w:sz w:val="22"/>
        </w:rPr>
        <w:t xml:space="preserve">от кого:  </w:t>
      </w:r>
    </w:p>
    <w:p w14:paraId="F9010000">
      <w:pPr>
        <w:ind w:firstLine="0" w:left="4095"/>
        <w:jc w:val="center"/>
        <w:rPr>
          <w:sz w:val="18"/>
        </w:rPr>
      </w:pPr>
      <w:r>
        <w:rPr>
          <w:sz w:val="18"/>
        </w:rPr>
        <w:t>(наименование заявителя физического или юридического лица,</w:t>
      </w:r>
    </w:p>
    <w:p w14:paraId="FA010000">
      <w:pPr>
        <w:ind w:firstLine="0" w:left="3261"/>
        <w:rPr>
          <w:sz w:val="22"/>
        </w:rPr>
      </w:pPr>
    </w:p>
    <w:p w14:paraId="FB010000">
      <w:pPr>
        <w:ind w:firstLine="0" w:left="3261"/>
        <w:rPr>
          <w:sz w:val="18"/>
        </w:rPr>
      </w:pPr>
      <w:r>
        <w:rPr>
          <w:sz w:val="18"/>
        </w:rPr>
        <w:t xml:space="preserve">             планирующего осуществлять строительство или реконструкцию;</w:t>
      </w:r>
    </w:p>
    <w:p w14:paraId="FC010000">
      <w:pPr>
        <w:ind w:firstLine="0" w:left="3261"/>
        <w:rPr>
          <w:sz w:val="22"/>
        </w:rPr>
      </w:pPr>
    </w:p>
    <w:p w14:paraId="FD010000">
      <w:pPr>
        <w:ind w:firstLine="0" w:left="3261"/>
        <w:jc w:val="center"/>
        <w:rPr>
          <w:sz w:val="18"/>
        </w:rPr>
      </w:pPr>
      <w:r>
        <w:rPr>
          <w:sz w:val="18"/>
        </w:rPr>
        <w:t>ИНН; юридический и почтовый адреса;</w:t>
      </w:r>
    </w:p>
    <w:p w14:paraId="FE010000">
      <w:pPr>
        <w:ind w:firstLine="0" w:left="3261"/>
        <w:rPr>
          <w:sz w:val="22"/>
        </w:rPr>
      </w:pPr>
    </w:p>
    <w:p w14:paraId="FF010000">
      <w:pPr>
        <w:ind w:firstLine="0" w:left="3261"/>
        <w:jc w:val="center"/>
        <w:rPr>
          <w:sz w:val="18"/>
        </w:rPr>
      </w:pPr>
      <w:r>
        <w:rPr>
          <w:sz w:val="18"/>
        </w:rPr>
        <w:t>Ф.И.О. руководителя; телефон;</w:t>
      </w:r>
    </w:p>
    <w:p w14:paraId="00020000">
      <w:pPr>
        <w:ind w:firstLine="0" w:left="3261"/>
        <w:rPr>
          <w:sz w:val="22"/>
        </w:rPr>
      </w:pPr>
    </w:p>
    <w:p w14:paraId="01020000">
      <w:pPr>
        <w:ind w:firstLine="0" w:left="3261"/>
        <w:jc w:val="center"/>
        <w:rPr>
          <w:sz w:val="18"/>
        </w:rPr>
      </w:pPr>
      <w:r>
        <w:rPr>
          <w:sz w:val="18"/>
        </w:rPr>
        <w:t>банковские реквизиты (наименование банка, р/с, к/с, БИК))</w:t>
      </w:r>
    </w:p>
    <w:p w14:paraId="02020000">
      <w:pPr>
        <w:spacing w:after="240" w:before="200"/>
        <w:ind/>
        <w:jc w:val="center"/>
        <w:rPr>
          <w:b w:val="1"/>
        </w:rPr>
      </w:pPr>
      <w:r>
        <w:rPr>
          <w:b w:val="1"/>
        </w:rPr>
        <w:t>Уведомление о переходе прав на земельный участок,</w:t>
      </w:r>
      <w:r>
        <w:rPr>
          <w:b w:val="1"/>
        </w:rPr>
        <w:br/>
      </w:r>
      <w:r>
        <w:rPr>
          <w:b w:val="1"/>
        </w:rPr>
        <w:t>права пользования недрами, об образовании земельного участка</w:t>
      </w:r>
    </w:p>
    <w:p w14:paraId="03020000">
      <w:pPr>
        <w:ind w:firstLine="567" w:left="0"/>
        <w:jc w:val="both"/>
        <w:rPr>
          <w:sz w:val="22"/>
        </w:rPr>
      </w:pPr>
      <w:r>
        <w:t xml:space="preserve">Прошу </w:t>
      </w:r>
      <w:r>
        <w:t>принять к сведению информацию о переходе прав на земельный участок</w:t>
      </w:r>
      <w:r>
        <w:t>/</w:t>
      </w:r>
      <w:r>
        <w:t>права пользоваться недрами/об образовании земельного участка</w:t>
      </w:r>
    </w:p>
    <w:p w14:paraId="04020000">
      <w:pPr>
        <w:ind w:right="-1"/>
        <w:jc w:val="center"/>
        <w:rPr>
          <w:sz w:val="18"/>
        </w:rPr>
      </w:pPr>
      <w:r>
        <w:rPr>
          <w:sz w:val="18"/>
        </w:rPr>
        <w:t>(нужное подчеркнуть)</w:t>
      </w:r>
    </w:p>
    <w:p w14:paraId="05020000">
      <w:pPr>
        <w:ind/>
        <w:jc w:val="both"/>
        <w:rPr>
          <w:sz w:val="22"/>
        </w:rPr>
      </w:pPr>
      <w:r>
        <w:t>для внесения изменений в разрешение на строительство/реконструкцию</w:t>
      </w:r>
    </w:p>
    <w:p w14:paraId="06020000">
      <w:pPr>
        <w:ind w:right="-1"/>
        <w:jc w:val="center"/>
        <w:rPr>
          <w:sz w:val="18"/>
        </w:rPr>
      </w:pPr>
      <w:r>
        <w:rPr>
          <w:sz w:val="18"/>
        </w:rPr>
        <w:t xml:space="preserve">                                                      </w:t>
      </w:r>
      <w:r>
        <w:rPr>
          <w:sz w:val="18"/>
        </w:rPr>
        <w:t>(нужное подчеркнуть)</w:t>
      </w:r>
    </w:p>
    <w:p w14:paraId="07020000">
      <w:pPr>
        <w:spacing w:before="240"/>
        <w:ind/>
        <w:rPr>
          <w:highlight w:val="red"/>
        </w:rPr>
      </w:pPr>
      <w:r>
        <w:t xml:space="preserve">от </w:t>
      </w:r>
      <w:r>
        <w:t>“___”_____________</w:t>
      </w:r>
      <w:r>
        <w:t>___</w:t>
      </w:r>
      <w:r>
        <w:t>_</w:t>
      </w:r>
      <w:r>
        <w:t>г. №_________________</w:t>
      </w:r>
    </w:p>
    <w:p w14:paraId="08020000">
      <w:pPr>
        <w:spacing w:before="240"/>
        <w:ind/>
      </w:pPr>
      <w:r>
        <w:rPr>
          <w:sz w:val="22"/>
        </w:rPr>
        <w:t>на земельном (ых) участке(ах) по адресу: _____________________________________________________________________________________</w:t>
      </w:r>
    </w:p>
    <w:p w14:paraId="09020000">
      <w:pPr>
        <w:ind w:right="-1"/>
        <w:jc w:val="center"/>
        <w:rPr>
          <w:sz w:val="18"/>
        </w:rPr>
      </w:pPr>
      <w:r>
        <w:rPr>
          <w:sz w:val="18"/>
        </w:rPr>
        <w:t xml:space="preserve">                                               (город, район, улица, номер участка)</w:t>
      </w:r>
    </w:p>
    <w:p w14:paraId="0A020000">
      <w:r>
        <w:t>_____________________________________________________________________________</w:t>
      </w:r>
    </w:p>
    <w:p w14:paraId="0B020000">
      <w:pPr>
        <w:spacing w:before="240"/>
        <w:ind/>
        <w:rPr>
          <w:highlight w:val="yellow"/>
        </w:rPr>
      </w:pPr>
      <w:r>
        <w:t>площадью___________кв.</w:t>
      </w:r>
      <w:r>
        <w:t>метров, с кадастровым номером ________________________</w:t>
      </w:r>
    </w:p>
    <w:p w14:paraId="0C020000">
      <w:pPr>
        <w:spacing w:before="240"/>
        <w:ind w:firstLine="567" w:left="0"/>
      </w:pPr>
      <w:r>
        <w:t>Право на пользование землей закреплено_____________________________________</w:t>
      </w:r>
    </w:p>
    <w:p w14:paraId="0D020000">
      <w:pPr>
        <w:ind w:right="-1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(наименование документа)</w:t>
      </w:r>
    </w:p>
    <w:p w14:paraId="0E020000">
      <w:r>
        <w:t>_________________________________от “___”_________________г. №_________________</w:t>
      </w:r>
    </w:p>
    <w:p w14:paraId="0F020000">
      <w:pPr>
        <w:spacing w:before="240"/>
        <w:ind w:firstLine="567" w:left="0"/>
      </w:pPr>
      <w:r>
        <w:t>Решение об образовании земельных участков_</w:t>
      </w:r>
      <w:r>
        <w:t>_________________________________</w:t>
      </w:r>
    </w:p>
    <w:p w14:paraId="10020000">
      <w:pPr>
        <w:ind w:right="-1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(наименование документа)</w:t>
      </w:r>
    </w:p>
    <w:p w14:paraId="11020000">
      <w:r>
        <w:t>_________________________________от “___”_________________г. №_________________</w:t>
      </w:r>
    </w:p>
    <w:p w14:paraId="12020000">
      <w:pPr>
        <w:spacing w:before="240"/>
        <w:ind w:firstLine="567" w:left="0"/>
      </w:pPr>
      <w:r>
        <w:t>Градостроительный план земельного участка №</w:t>
      </w:r>
      <w:r>
        <w:t>__________________</w:t>
      </w:r>
      <w:r>
        <w:t>______________</w:t>
      </w:r>
    </w:p>
    <w:p w14:paraId="13020000">
      <w:pPr>
        <w:spacing w:before="240"/>
        <w:ind/>
      </w:pPr>
      <w:r>
        <w:t xml:space="preserve">утвержден___________________________________________от </w:t>
      </w:r>
      <w:r>
        <w:t>“___”_____________</w:t>
      </w:r>
      <w:r>
        <w:t>___</w:t>
      </w:r>
      <w:r>
        <w:t>_</w:t>
      </w:r>
      <w:r>
        <w:t xml:space="preserve">г. </w:t>
      </w:r>
    </w:p>
    <w:p w14:paraId="14020000">
      <w:pPr>
        <w:ind w:right="-1"/>
        <w:rPr>
          <w:sz w:val="18"/>
        </w:rPr>
      </w:pPr>
      <w:r>
        <w:rPr>
          <w:sz w:val="18"/>
        </w:rPr>
        <w:t xml:space="preserve">                                                    (наименование организации)</w:t>
      </w:r>
    </w:p>
    <w:p w14:paraId="15020000">
      <w:pPr>
        <w:spacing w:before="240"/>
        <w:ind w:firstLine="567" w:left="0"/>
      </w:pPr>
      <w:r>
        <w:t>Дополнительно информируем.</w:t>
      </w:r>
    </w:p>
    <w:p w14:paraId="16020000">
      <w:pPr>
        <w:ind w:firstLine="709" w:left="0"/>
        <w:jc w:val="both"/>
        <w:rPr>
          <w:i w:val="1"/>
          <w:sz w:val="22"/>
        </w:rPr>
      </w:pPr>
      <w:r>
        <w:rPr>
          <w:i w:val="1"/>
          <w:sz w:val="22"/>
        </w:rPr>
        <w:t>Обязуюсь обо всех изменениях, связанных с приведенными в настоящем заявлении сведениями, сообщать в орган выдавший разрешение на строительство.</w:t>
      </w:r>
    </w:p>
    <w:tbl>
      <w:tblPr>
        <w:tblStyle w:val="Style_5"/>
        <w:tblW w:type="auto" w:w="0"/>
        <w:tblLayout w:type="fixed"/>
        <w:tblCellMar>
          <w:left w:type="dxa" w:w="28"/>
          <w:right w:type="dxa" w:w="28"/>
        </w:tblCellMar>
      </w:tblPr>
      <w:tblGrid>
        <w:gridCol w:w="3003"/>
        <w:gridCol w:w="1134"/>
        <w:gridCol w:w="1927"/>
        <w:gridCol w:w="1134"/>
        <w:gridCol w:w="2777"/>
      </w:tblGrid>
      <w:tr>
        <w:tc>
          <w:tcPr>
            <w:tcW w:type="dxa" w:w="300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7020000">
            <w:pPr>
              <w:ind/>
              <w:jc w:val="center"/>
              <w:rPr>
                <w:sz w:val="22"/>
              </w:rPr>
            </w:pPr>
          </w:p>
          <w:p w14:paraId="1802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134"/>
            <w:tcMar>
              <w:left w:type="dxa" w:w="28"/>
              <w:right w:type="dxa" w:w="28"/>
            </w:tcMar>
            <w:vAlign w:val="bottom"/>
          </w:tcPr>
          <w:p w14:paraId="1902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92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A02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1134"/>
            <w:tcMar>
              <w:left w:type="dxa" w:w="28"/>
              <w:right w:type="dxa" w:w="28"/>
            </w:tcMar>
            <w:vAlign w:val="bottom"/>
          </w:tcPr>
          <w:p w14:paraId="1B02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77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C020000">
            <w:pPr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3003"/>
            <w:tcMar>
              <w:left w:type="dxa" w:w="28"/>
              <w:right w:type="dxa" w:w="28"/>
            </w:tcMar>
          </w:tcPr>
          <w:p w14:paraId="1D02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(должность)</w:t>
            </w:r>
          </w:p>
        </w:tc>
        <w:tc>
          <w:tcPr>
            <w:tcW w:type="dxa" w:w="1134"/>
            <w:tcMar>
              <w:left w:type="dxa" w:w="28"/>
              <w:right w:type="dxa" w:w="28"/>
            </w:tcMar>
          </w:tcPr>
          <w:p w14:paraId="1E02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1927"/>
            <w:tcMar>
              <w:left w:type="dxa" w:w="28"/>
              <w:right w:type="dxa" w:w="28"/>
            </w:tcMar>
          </w:tcPr>
          <w:p w14:paraId="1F02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type="dxa" w:w="1134"/>
            <w:tcMar>
              <w:left w:type="dxa" w:w="28"/>
              <w:right w:type="dxa" w:w="28"/>
            </w:tcMar>
          </w:tcPr>
          <w:p w14:paraId="2002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2777"/>
            <w:tcMar>
              <w:left w:type="dxa" w:w="28"/>
              <w:right w:type="dxa" w:w="28"/>
            </w:tcMar>
          </w:tcPr>
          <w:p w14:paraId="2102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(Ф.И.О.)</w:t>
            </w:r>
          </w:p>
        </w:tc>
      </w:tr>
    </w:tbl>
    <w:p w14:paraId="22020000">
      <w:pPr>
        <w:spacing w:after="240"/>
        <w:ind/>
        <w:rPr>
          <w:sz w:val="22"/>
        </w:rPr>
      </w:pPr>
    </w:p>
    <w:tbl>
      <w:tblPr>
        <w:tblStyle w:val="Style_5"/>
        <w:tblW w:type="auto" w:w="0"/>
        <w:tblLayout w:type="fixed"/>
        <w:tblCellMar>
          <w:left w:type="dxa" w:w="28"/>
          <w:right w:type="dxa" w:w="28"/>
        </w:tblCellMar>
      </w:tblPr>
      <w:tblGrid>
        <w:gridCol w:w="198"/>
        <w:gridCol w:w="567"/>
        <w:gridCol w:w="284"/>
        <w:gridCol w:w="1956"/>
        <w:gridCol w:w="397"/>
        <w:gridCol w:w="567"/>
        <w:gridCol w:w="340"/>
      </w:tblGrid>
      <w:tr>
        <w:tc>
          <w:tcPr>
            <w:tcW w:type="dxa" w:w="198"/>
            <w:tcMar>
              <w:left w:type="dxa" w:w="28"/>
              <w:right w:type="dxa" w:w="28"/>
            </w:tcMar>
            <w:vAlign w:val="bottom"/>
          </w:tcPr>
          <w:p w14:paraId="23020000">
            <w:pPr>
              <w:ind/>
              <w:jc w:val="right"/>
              <w:rPr>
                <w:sz w:val="22"/>
              </w:rPr>
            </w:pPr>
            <w:r>
              <w:rPr>
                <w:sz w:val="22"/>
              </w:rPr>
              <w:t>“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402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84"/>
            <w:tcMar>
              <w:left w:type="dxa" w:w="28"/>
              <w:right w:type="dxa" w:w="28"/>
            </w:tcMar>
            <w:vAlign w:val="bottom"/>
          </w:tcPr>
          <w:p w14:paraId="25020000">
            <w:pPr>
              <w:rPr>
                <w:sz w:val="22"/>
              </w:rPr>
            </w:pPr>
            <w:r>
              <w:rPr>
                <w:sz w:val="22"/>
              </w:rPr>
              <w:t>”</w:t>
            </w:r>
          </w:p>
        </w:tc>
        <w:tc>
          <w:tcPr>
            <w:tcW w:type="dxa" w:w="1956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602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397"/>
            <w:tcMar>
              <w:left w:type="dxa" w:w="28"/>
              <w:right w:type="dxa" w:w="28"/>
            </w:tcMar>
            <w:vAlign w:val="bottom"/>
          </w:tcPr>
          <w:p w14:paraId="27020000">
            <w:pPr>
              <w:ind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56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8020000">
            <w:pPr>
              <w:rPr>
                <w:sz w:val="22"/>
              </w:rPr>
            </w:pPr>
          </w:p>
        </w:tc>
        <w:tc>
          <w:tcPr>
            <w:tcW w:type="dxa" w:w="340"/>
            <w:tcMar>
              <w:left w:type="dxa" w:w="28"/>
              <w:right w:type="dxa" w:w="28"/>
            </w:tcMar>
            <w:vAlign w:val="bottom"/>
          </w:tcPr>
          <w:p w14:paraId="29020000">
            <w:pPr>
              <w:ind w:firstLine="0" w:left="57"/>
              <w:rPr>
                <w:sz w:val="22"/>
              </w:rPr>
            </w:pPr>
            <w:r>
              <w:rPr>
                <w:sz w:val="22"/>
              </w:rPr>
              <w:t>г.</w:t>
            </w:r>
          </w:p>
        </w:tc>
      </w:tr>
    </w:tbl>
    <w:p w14:paraId="2A020000">
      <w:pPr>
        <w:spacing w:before="240"/>
        <w:ind w:firstLine="0" w:left="4820"/>
        <w:rPr>
          <w:sz w:val="22"/>
        </w:rPr>
      </w:pPr>
      <w:r>
        <w:rPr>
          <w:sz w:val="22"/>
        </w:rPr>
        <w:t>М.П.</w:t>
      </w:r>
    </w:p>
    <w:p w14:paraId="2B020000">
      <w:pPr>
        <w:sectPr>
          <w:headerReference r:id="rId6" w:type="default"/>
          <w:headerReference r:id="rId1" w:type="even"/>
          <w:pgSz w:h="16838" w:orient="portrait" w:w="11906"/>
          <w:pgMar w:bottom="1134" w:footer="708" w:gutter="0" w:header="708" w:left="1701" w:right="850" w:top="1134"/>
          <w:titlePg/>
        </w:sectPr>
      </w:pPr>
    </w:p>
    <w:p w14:paraId="2C020000">
      <w:pPr>
        <w:ind/>
        <w:jc w:val="right"/>
      </w:pPr>
    </w:p>
    <w:p w14:paraId="2D020000">
      <w:pPr>
        <w:ind/>
        <w:jc w:val="right"/>
      </w:pPr>
      <w:r>
        <w:t>Приложение №4</w:t>
      </w:r>
    </w:p>
    <w:p w14:paraId="2E020000">
      <w:pPr>
        <w:ind/>
        <w:jc w:val="right"/>
      </w:pPr>
      <w:r>
        <w:t>к Административному регламенту</w:t>
      </w:r>
    </w:p>
    <w:p w14:paraId="2F020000">
      <w:pPr>
        <w:ind/>
        <w:jc w:val="right"/>
      </w:pPr>
    </w:p>
    <w:p w14:paraId="30020000">
      <w:pPr>
        <w:ind/>
        <w:jc w:val="right"/>
      </w:pPr>
    </w:p>
    <w:p w14:paraId="31020000">
      <w:pPr>
        <w:ind/>
        <w:jc w:val="center"/>
        <w:rPr>
          <w:sz w:val="28"/>
        </w:rPr>
      </w:pPr>
      <w:r>
        <w:rPr>
          <w:sz w:val="28"/>
        </w:rPr>
        <w:t>Журнал регистрации заявлений о выдаче</w:t>
      </w:r>
      <w:r>
        <w:rPr>
          <w:sz w:val="28"/>
        </w:rPr>
        <w:t xml:space="preserve"> разрешений на строительство</w:t>
      </w:r>
      <w:r>
        <w:rPr>
          <w:sz w:val="28"/>
        </w:rPr>
        <w:t xml:space="preserve"> и разрешений на строительство объектов</w:t>
      </w:r>
    </w:p>
    <w:p w14:paraId="32020000">
      <w:pPr>
        <w:ind/>
        <w:jc w:val="center"/>
        <w:rPr>
          <w:sz w:val="28"/>
        </w:rPr>
      </w:pPr>
      <w:r>
        <w:rPr>
          <w:sz w:val="28"/>
        </w:rPr>
        <w:t xml:space="preserve">(продлении срока действия разрешения на строительство) </w:t>
      </w:r>
      <w:r>
        <w:rPr>
          <w:sz w:val="28"/>
        </w:rPr>
        <w:t>объектов капитального строительства</w:t>
      </w:r>
      <w:r>
        <w:rPr>
          <w:sz w:val="28"/>
        </w:rPr>
        <w:t xml:space="preserve"> и уведомлений</w:t>
      </w:r>
    </w:p>
    <w:p w14:paraId="33020000">
      <w:pPr>
        <w:ind/>
        <w:jc w:val="center"/>
        <w:rPr>
          <w:sz w:val="28"/>
        </w:rPr>
      </w:pPr>
      <w:r>
        <w:rPr>
          <w:sz w:val="28"/>
        </w:rPr>
        <w:t>о переходе прав на земельный участок, права пользования недрами, об образовании земельного участка</w:t>
      </w:r>
    </w:p>
    <w:p w14:paraId="34020000">
      <w:pPr>
        <w:ind/>
        <w:jc w:val="center"/>
        <w:rPr>
          <w:sz w:val="28"/>
        </w:rPr>
      </w:pPr>
    </w:p>
    <w:tbl>
      <w:tblPr>
        <w:tblStyle w:val="Style_5"/>
        <w:tblW w:type="auto" w:w="0"/>
        <w:tblInd w:type="dxa" w:w="39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79"/>
        <w:gridCol w:w="1237"/>
        <w:gridCol w:w="3442"/>
        <w:gridCol w:w="2367"/>
        <w:gridCol w:w="1973"/>
        <w:gridCol w:w="1051"/>
        <w:gridCol w:w="1976"/>
        <w:gridCol w:w="2096"/>
      </w:tblGrid>
      <w:tr>
        <w:trPr>
          <w:trHeight w:hRule="atLeast" w:val="1285"/>
        </w:trPr>
        <w:tc>
          <w:tcPr>
            <w:tcW w:type="dxa" w:w="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20000">
            <w:pPr>
              <w:ind/>
              <w:jc w:val="center"/>
            </w:pPr>
            <w:r>
              <w:t>№</w:t>
            </w:r>
          </w:p>
          <w:p w14:paraId="36020000">
            <w:pPr>
              <w:ind/>
              <w:jc w:val="center"/>
            </w:pPr>
            <w:r>
              <w:t>п/п</w:t>
            </w:r>
          </w:p>
        </w:tc>
        <w:tc>
          <w:tcPr>
            <w:tcW w:type="dxa" w:w="12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20000">
            <w:pPr>
              <w:ind/>
              <w:jc w:val="center"/>
            </w:pPr>
            <w:r>
              <w:t>Дата</w:t>
            </w:r>
          </w:p>
        </w:tc>
        <w:tc>
          <w:tcPr>
            <w:tcW w:type="dxa" w:w="34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20000">
            <w:pPr>
              <w:ind/>
              <w:jc w:val="center"/>
            </w:pPr>
            <w:r>
              <w:t xml:space="preserve">Наименование </w:t>
            </w:r>
          </w:p>
          <w:p w14:paraId="39020000">
            <w:pPr>
              <w:ind/>
              <w:jc w:val="center"/>
            </w:pPr>
            <w:r>
              <w:t>заявителя</w:t>
            </w:r>
          </w:p>
        </w:tc>
        <w:tc>
          <w:tcPr>
            <w:tcW w:type="dxa" w:w="23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20000">
            <w:pPr>
              <w:ind/>
              <w:jc w:val="center"/>
            </w:pPr>
            <w:r>
              <w:t>Наименование объекта</w:t>
            </w:r>
          </w:p>
          <w:p w14:paraId="3B020000">
            <w:pPr>
              <w:ind/>
              <w:jc w:val="center"/>
            </w:pPr>
            <w:r>
              <w:t xml:space="preserve"> капитального строительства</w:t>
            </w:r>
          </w:p>
        </w:tc>
        <w:tc>
          <w:tcPr>
            <w:tcW w:type="dxa" w:w="19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20000">
            <w:pPr>
              <w:ind/>
              <w:jc w:val="center"/>
            </w:pPr>
            <w:r>
              <w:t xml:space="preserve">Адрес объекта </w:t>
            </w:r>
          </w:p>
          <w:p w14:paraId="3D020000">
            <w:pPr>
              <w:ind/>
              <w:jc w:val="center"/>
            </w:pPr>
            <w:r>
              <w:t>капитального строительства</w:t>
            </w:r>
          </w:p>
        </w:tc>
        <w:tc>
          <w:tcPr>
            <w:tcW w:type="dxa" w:w="3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20000">
            <w:pPr>
              <w:ind/>
              <w:jc w:val="center"/>
            </w:pPr>
            <w:r>
              <w:t xml:space="preserve">Реквизиты выданного разрешения на строительство, наименование и реквизиты принятого решения в иных случаях. </w:t>
            </w:r>
          </w:p>
        </w:tc>
        <w:tc>
          <w:tcPr>
            <w:tcW w:type="dxa" w:w="20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ind/>
              <w:jc w:val="center"/>
            </w:pPr>
            <w:r>
              <w:t>Примечания</w:t>
            </w:r>
          </w:p>
          <w:p w14:paraId="40020000">
            <w:pPr>
              <w:ind/>
              <w:jc w:val="center"/>
            </w:pPr>
            <w:r>
              <w:t>(ФИО, подпись, дата, кто получил нарочно или способ направления)</w:t>
            </w:r>
          </w:p>
        </w:tc>
      </w:tr>
      <w:tr>
        <w:tc>
          <w:tcPr>
            <w:tcW w:type="dxa" w:w="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2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34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20000">
            <w:pPr>
              <w:ind/>
              <w:jc w:val="center"/>
            </w:pPr>
            <w:r>
              <w:t>№</w:t>
            </w:r>
          </w:p>
        </w:tc>
        <w:tc>
          <w:tcPr>
            <w:tcW w:type="dxa" w:w="1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20000">
            <w:pPr>
              <w:ind/>
              <w:jc w:val="center"/>
            </w:pPr>
            <w:r>
              <w:t>Дата выдачи</w:t>
            </w:r>
          </w:p>
        </w:tc>
        <w:tc>
          <w:tcPr>
            <w:tcW w:type="dxa" w:w="20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3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ind w:right="-3788"/>
              <w:jc w:val="center"/>
              <w:rPr>
                <w:sz w:val="28"/>
              </w:rPr>
            </w:pPr>
          </w:p>
        </w:tc>
        <w:tc>
          <w:tcPr>
            <w:tcW w:type="dxa" w:w="1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ind w:right="-3788"/>
              <w:jc w:val="center"/>
              <w:rPr>
                <w:sz w:val="28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ind w:right="-3788"/>
              <w:jc w:val="center"/>
              <w:rPr>
                <w:sz w:val="28"/>
              </w:rPr>
            </w:pPr>
          </w:p>
        </w:tc>
      </w:tr>
      <w:tr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ind w:right="-3788"/>
              <w:jc w:val="center"/>
              <w:rPr>
                <w:sz w:val="28"/>
              </w:rPr>
            </w:pPr>
          </w:p>
        </w:tc>
        <w:tc>
          <w:tcPr>
            <w:tcW w:type="dxa" w:w="1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ind w:right="-3788"/>
              <w:jc w:val="center"/>
              <w:rPr>
                <w:sz w:val="28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ind w:right="-3788"/>
              <w:jc w:val="center"/>
              <w:rPr>
                <w:sz w:val="28"/>
              </w:rPr>
            </w:pPr>
          </w:p>
        </w:tc>
      </w:tr>
      <w:tr>
        <w:tc>
          <w:tcPr>
            <w:tcW w:type="dxa" w:w="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4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0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ind w:right="-3788"/>
              <w:jc w:val="center"/>
              <w:rPr>
                <w:sz w:val="28"/>
              </w:rPr>
            </w:pPr>
          </w:p>
        </w:tc>
        <w:tc>
          <w:tcPr>
            <w:tcW w:type="dxa" w:w="1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ind w:right="-3788"/>
              <w:jc w:val="center"/>
              <w:rPr>
                <w:sz w:val="28"/>
              </w:rPr>
            </w:pPr>
          </w:p>
        </w:tc>
        <w:tc>
          <w:tcPr>
            <w:tcW w:type="dxa" w:w="2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ind w:right="-3788"/>
              <w:jc w:val="center"/>
              <w:rPr>
                <w:sz w:val="28"/>
              </w:rPr>
            </w:pPr>
          </w:p>
        </w:tc>
      </w:tr>
    </w:tbl>
    <w:p w14:paraId="63020000">
      <w:pPr>
        <w:spacing w:before="240"/>
        <w:ind w:firstLine="0" w:left="4820"/>
        <w:rPr>
          <w:sz w:val="22"/>
        </w:rPr>
      </w:pPr>
    </w:p>
    <w:p w14:paraId="64020000">
      <w:pPr>
        <w:spacing w:before="240"/>
        <w:ind w:firstLine="0" w:left="4820"/>
        <w:rPr>
          <w:sz w:val="22"/>
        </w:rPr>
      </w:pPr>
    </w:p>
    <w:p w14:paraId="65020000">
      <w:pPr>
        <w:spacing w:before="240"/>
        <w:ind w:firstLine="0" w:left="4820"/>
        <w:rPr>
          <w:sz w:val="22"/>
        </w:rPr>
      </w:pPr>
    </w:p>
    <w:p w14:paraId="66020000">
      <w:pPr>
        <w:spacing w:before="240"/>
        <w:ind w:firstLine="0" w:left="4820"/>
        <w:rPr>
          <w:sz w:val="22"/>
        </w:rPr>
      </w:pPr>
    </w:p>
    <w:p w14:paraId="67020000">
      <w:pPr>
        <w:spacing w:before="240"/>
        <w:ind w:firstLine="0" w:left="4820"/>
        <w:rPr>
          <w:sz w:val="22"/>
        </w:rPr>
      </w:pPr>
    </w:p>
    <w:p w14:paraId="68020000">
      <w:pPr>
        <w:spacing w:before="240"/>
        <w:ind w:firstLine="0" w:left="4820"/>
        <w:rPr>
          <w:sz w:val="22"/>
        </w:rPr>
      </w:pPr>
    </w:p>
    <w:p w14:paraId="69020000">
      <w:pPr>
        <w:spacing w:before="240"/>
        <w:ind w:firstLine="0" w:left="4820"/>
        <w:rPr>
          <w:sz w:val="22"/>
        </w:rPr>
      </w:pPr>
    </w:p>
    <w:p w14:paraId="6A020000">
      <w:pPr>
        <w:spacing w:before="240"/>
        <w:ind w:firstLine="0" w:left="4820"/>
        <w:rPr>
          <w:sz w:val="22"/>
        </w:rPr>
      </w:pPr>
    </w:p>
    <w:p w14:paraId="6B020000">
      <w:pPr>
        <w:ind/>
        <w:jc w:val="right"/>
      </w:pPr>
      <w:r>
        <w:t>Приложение №6</w:t>
      </w:r>
    </w:p>
    <w:p w14:paraId="6C020000">
      <w:pPr>
        <w:ind/>
        <w:jc w:val="right"/>
      </w:pPr>
      <w:r>
        <w:t>к Административному регламенту</w:t>
      </w:r>
    </w:p>
    <w:p w14:paraId="6D020000">
      <w:pPr>
        <w:ind/>
        <w:jc w:val="right"/>
      </w:pPr>
    </w:p>
    <w:p w14:paraId="6E020000">
      <w:pPr>
        <w:ind/>
        <w:jc w:val="center"/>
        <w:rPr>
          <w:sz w:val="28"/>
        </w:rPr>
      </w:pPr>
      <w:r>
        <w:rPr>
          <w:sz w:val="28"/>
        </w:rPr>
        <w:t>Реестр выданных разрешений на строительство объектов капитального строительства</w:t>
      </w:r>
    </w:p>
    <w:p w14:paraId="6F020000">
      <w:pPr>
        <w:ind/>
        <w:jc w:val="center"/>
        <w:rPr>
          <w:sz w:val="28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4"/>
        <w:gridCol w:w="1965"/>
        <w:gridCol w:w="1910"/>
        <w:gridCol w:w="1965"/>
        <w:gridCol w:w="1774"/>
        <w:gridCol w:w="2160"/>
        <w:gridCol w:w="2340"/>
        <w:gridCol w:w="2078"/>
      </w:tblGrid>
      <w:tr>
        <w:tc>
          <w:tcPr>
            <w:tcW w:type="dxa" w:w="5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7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19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объекта капитального строительства</w:t>
            </w:r>
          </w:p>
        </w:tc>
        <w:tc>
          <w:tcPr>
            <w:tcW w:type="dxa" w:w="19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Адрес объекта капитального строительства</w:t>
            </w:r>
          </w:p>
        </w:tc>
        <w:tc>
          <w:tcPr>
            <w:tcW w:type="dxa" w:w="19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застройщика</w:t>
            </w:r>
          </w:p>
        </w:tc>
        <w:tc>
          <w:tcPr>
            <w:tcW w:type="dxa" w:w="39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Реквизиты разрешения на строительство</w:t>
            </w:r>
          </w:p>
        </w:tc>
        <w:tc>
          <w:tcPr>
            <w:tcW w:type="dxa" w:w="23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Срок действия</w:t>
            </w:r>
          </w:p>
          <w:p w14:paraId="7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разрешения</w:t>
            </w:r>
          </w:p>
        </w:tc>
        <w:tc>
          <w:tcPr>
            <w:tcW w:type="dxa" w:w="20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Примечания</w:t>
            </w:r>
          </w:p>
          <w:p w14:paraId="7902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Дата выдачи</w:t>
            </w:r>
          </w:p>
        </w:tc>
        <w:tc>
          <w:tcPr>
            <w:tcW w:type="dxa" w:w="23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0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9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1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ind/>
              <w:jc w:val="center"/>
              <w:rPr>
                <w:sz w:val="28"/>
              </w:rPr>
            </w:pPr>
          </w:p>
        </w:tc>
      </w:tr>
    </w:tbl>
    <w:p w14:paraId="9C020000">
      <w:pPr>
        <w:ind/>
        <w:jc w:val="center"/>
        <w:rPr>
          <w:sz w:val="28"/>
        </w:rPr>
      </w:pPr>
    </w:p>
    <w:p w14:paraId="9D020000">
      <w:pPr>
        <w:spacing w:before="240"/>
        <w:ind w:firstLine="0" w:left="4820"/>
        <w:rPr>
          <w:sz w:val="22"/>
        </w:rPr>
      </w:pPr>
    </w:p>
    <w:p w14:paraId="9E020000">
      <w:pPr>
        <w:sectPr>
          <w:headerReference r:id="rId5" w:type="default"/>
          <w:headerReference r:id="rId3" w:type="even"/>
          <w:type w:val="continuous"/>
          <w:pgSz w:h="11906" w:orient="landscape" w:w="16838"/>
          <w:pgMar w:bottom="851" w:footer="709" w:gutter="0" w:header="709" w:left="1134" w:right="1134" w:top="1701"/>
          <w:titlePg/>
        </w:sectPr>
      </w:pPr>
    </w:p>
    <w:p w14:paraId="9F020000">
      <w:pPr>
        <w:ind/>
        <w:jc w:val="right"/>
      </w:pPr>
      <w:r>
        <w:t>Приложение 5</w:t>
      </w:r>
    </w:p>
    <w:p w14:paraId="A0020000">
      <w:pPr>
        <w:ind/>
        <w:jc w:val="right"/>
      </w:pPr>
      <w:r>
        <w:t>к Административному регламенту</w:t>
      </w:r>
    </w:p>
    <w:p w14:paraId="A1020000">
      <w:pPr>
        <w:ind/>
        <w:jc w:val="right"/>
        <w:rPr>
          <w:sz w:val="28"/>
        </w:rPr>
      </w:pPr>
    </w:p>
    <w:p w14:paraId="A2020000">
      <w:pPr>
        <w:ind/>
        <w:jc w:val="center"/>
      </w:pPr>
      <w:r>
        <w:t>Блок-схема</w:t>
      </w:r>
    </w:p>
    <w:p w14:paraId="A3020000">
      <w:pPr>
        <w:ind/>
        <w:jc w:val="center"/>
        <w:rPr>
          <w:sz w:val="28"/>
        </w:rPr>
      </w:pPr>
    </w:p>
    <w:p w14:paraId="A402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5748274" cy="749363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5748274" cy="749363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A5020000">
      <w:pPr>
        <w:spacing w:before="240"/>
        <w:ind w:firstLine="0" w:left="4820"/>
        <w:rPr>
          <w:sz w:val="22"/>
        </w:rPr>
      </w:pPr>
    </w:p>
    <w:p w14:paraId="A6020000">
      <w:pPr>
        <w:rPr>
          <w:sz w:val="28"/>
        </w:rPr>
      </w:pPr>
    </w:p>
    <w:p w14:paraId="A7020000">
      <w:pPr>
        <w:spacing w:before="240"/>
        <w:ind w:firstLine="0" w:left="4820"/>
        <w:rPr>
          <w:sz w:val="22"/>
        </w:rPr>
      </w:pPr>
    </w:p>
    <w:p w14:paraId="A8020000">
      <w:pPr>
        <w:spacing w:before="240"/>
        <w:ind w:firstLine="0" w:left="4820"/>
        <w:rPr>
          <w:sz w:val="22"/>
        </w:rPr>
      </w:pPr>
    </w:p>
    <w:p w14:paraId="A9020000">
      <w:pPr>
        <w:spacing w:before="240"/>
        <w:ind w:firstLine="0" w:left="4820"/>
        <w:rPr>
          <w:sz w:val="22"/>
        </w:rPr>
      </w:pPr>
    </w:p>
    <w:p w14:paraId="AA020000">
      <w:pPr>
        <w:spacing w:before="240"/>
        <w:ind w:firstLine="0" w:left="4820"/>
        <w:rPr>
          <w:sz w:val="22"/>
        </w:rPr>
      </w:pPr>
    </w:p>
    <w:p w14:paraId="AB020000">
      <w:pPr>
        <w:spacing w:before="240"/>
        <w:ind w:firstLine="0" w:left="4820"/>
        <w:rPr>
          <w:sz w:val="22"/>
        </w:rPr>
      </w:pPr>
    </w:p>
    <w:p w14:paraId="AC020000">
      <w:pPr>
        <w:spacing w:before="240"/>
        <w:ind w:firstLine="0" w:left="4820"/>
        <w:rPr>
          <w:sz w:val="22"/>
        </w:rPr>
      </w:pPr>
    </w:p>
    <w:p w14:paraId="AD020000">
      <w:pPr>
        <w:spacing w:before="240"/>
        <w:ind w:firstLine="0" w:left="4820"/>
        <w:rPr>
          <w:sz w:val="22"/>
        </w:rPr>
      </w:pPr>
    </w:p>
    <w:p w14:paraId="AE020000">
      <w:pPr>
        <w:spacing w:before="240"/>
        <w:ind w:firstLine="0" w:left="4820"/>
        <w:rPr>
          <w:sz w:val="22"/>
        </w:rPr>
      </w:pPr>
    </w:p>
    <w:p w14:paraId="AF020000">
      <w:pPr>
        <w:spacing w:before="240"/>
        <w:ind w:firstLine="0" w:left="4820"/>
        <w:rPr>
          <w:sz w:val="22"/>
        </w:rPr>
      </w:pPr>
    </w:p>
    <w:p w14:paraId="B0020000">
      <w:pPr>
        <w:spacing w:before="240"/>
        <w:ind w:firstLine="0" w:left="4820"/>
        <w:rPr>
          <w:sz w:val="22"/>
        </w:rPr>
      </w:pPr>
    </w:p>
    <w:p w14:paraId="B1020000">
      <w:pPr>
        <w:spacing w:before="240"/>
        <w:ind w:firstLine="0" w:left="4820"/>
        <w:rPr>
          <w:sz w:val="22"/>
        </w:rPr>
      </w:pPr>
    </w:p>
    <w:sectPr>
      <w:headerReference r:id="rId4" w:type="default"/>
      <w:headerReference r:id="rId2" w:type="even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ind w:right="360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  <w:ind w:right="360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  <w:ind w:right="360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8000000">
    <w:pPr>
      <w:pStyle w:val="Style_1"/>
      <w:ind w:right="360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A000000">
    <w:pPr>
      <w:pStyle w:val="Style_1"/>
      <w:ind w:right="360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C000000">
    <w:pPr>
      <w:pStyle w:val="Style_1"/>
      <w:ind w:right="36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Body Text 2"/>
    <w:basedOn w:val="Style_8"/>
    <w:link w:val="Style_11_ch"/>
    <w:pPr>
      <w:spacing w:after="120" w:line="480" w:lineRule="auto"/>
      <w:ind/>
    </w:pPr>
  </w:style>
  <w:style w:styleId="Style_11_ch" w:type="character">
    <w:name w:val="Body Text 2"/>
    <w:basedOn w:val="Style_8_ch"/>
    <w:link w:val="Style_11"/>
  </w:style>
  <w:style w:styleId="Style_12" w:type="paragraph">
    <w:name w:val="toc 6"/>
    <w:next w:val="Style_8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ConsPlusNormal"/>
    <w:link w:val="Style_13_ch"/>
    <w:pPr>
      <w:widowControl w:val="0"/>
      <w:ind w:firstLine="720" w:left="0"/>
    </w:pPr>
    <w:rPr>
      <w:rFonts w:ascii="Arial" w:hAnsi="Arial"/>
    </w:rPr>
  </w:style>
  <w:style w:styleId="Style_13_ch" w:type="character">
    <w:name w:val="ConsPlusNormal"/>
    <w:link w:val="Style_13"/>
    <w:rPr>
      <w:rFonts w:ascii="Arial" w:hAnsi="Arial"/>
    </w:rPr>
  </w:style>
  <w:style w:styleId="Style_14" w:type="paragraph">
    <w:name w:val="toc 7"/>
    <w:next w:val="Style_8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8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Body Text"/>
    <w:basedOn w:val="Style_8"/>
    <w:link w:val="Style_17_ch"/>
    <w:pPr>
      <w:spacing w:after="120"/>
      <w:ind/>
    </w:pPr>
  </w:style>
  <w:style w:styleId="Style_17_ch" w:type="character">
    <w:name w:val="Body Text"/>
    <w:basedOn w:val="Style_8_ch"/>
    <w:link w:val="Style_17"/>
  </w:style>
  <w:style w:styleId="Style_18" w:type="paragraph">
    <w:name w:val=" Знак Знак Знак Знак"/>
    <w:basedOn w:val="Style_8"/>
    <w:link w:val="Style_18_ch"/>
    <w:rPr>
      <w:rFonts w:ascii="Verdana" w:hAnsi="Verdana"/>
      <w:sz w:val="20"/>
    </w:rPr>
  </w:style>
  <w:style w:styleId="Style_18_ch" w:type="character">
    <w:name w:val=" Знак Знак Знак Знак"/>
    <w:basedOn w:val="Style_8_ch"/>
    <w:link w:val="Style_18"/>
    <w:rPr>
      <w:rFonts w:ascii="Verdana" w:hAnsi="Verdana"/>
      <w:sz w:val="20"/>
    </w:rPr>
  </w:style>
  <w:style w:styleId="Style_19" w:type="paragraph">
    <w:name w:val="Знак Знак Знак Знак Знак Знак Знак Знак Знак Знак1 Знак Знак Знак Знак Знак Знак Знак Знак Знак Знак Знак Знак Знак Знак Знак Знак"/>
    <w:basedOn w:val="Style_8"/>
    <w:link w:val="Style_19_ch"/>
    <w:pPr>
      <w:spacing w:after="160" w:line="240" w:lineRule="exact"/>
      <w:ind/>
    </w:pPr>
    <w:rPr>
      <w:rFonts w:ascii="Verdana" w:hAnsi="Verdana"/>
      <w:sz w:val="20"/>
    </w:rPr>
  </w:style>
  <w:style w:styleId="Style_19_ch" w:type="character">
    <w:name w:val="Знак Знак Знак Знак Знак Знак Знак Знак Знак Знак1 Знак Знак Знак Знак Знак Знак Знак Знак Знак Знак Знак Знак Знак Знак Знак Знак"/>
    <w:basedOn w:val="Style_8_ch"/>
    <w:link w:val="Style_19"/>
    <w:rPr>
      <w:rFonts w:ascii="Verdana" w:hAnsi="Verdana"/>
      <w:sz w:val="20"/>
    </w:rPr>
  </w:style>
  <w:style w:styleId="Style_6" w:type="paragraph">
    <w:name w:val="Style7"/>
    <w:basedOn w:val="Style_8"/>
    <w:link w:val="Style_6_ch"/>
    <w:pPr>
      <w:widowControl w:val="0"/>
      <w:spacing w:line="269" w:lineRule="exact"/>
      <w:ind w:firstLine="710" w:left="0"/>
      <w:jc w:val="both"/>
    </w:pPr>
    <w:rPr>
      <w:rFonts w:ascii="Microsoft Sans Serif" w:hAnsi="Microsoft Sans Serif"/>
    </w:rPr>
  </w:style>
  <w:style w:styleId="Style_6_ch" w:type="character">
    <w:name w:val="Style7"/>
    <w:basedOn w:val="Style_8_ch"/>
    <w:link w:val="Style_6"/>
    <w:rPr>
      <w:rFonts w:ascii="Microsoft Sans Serif" w:hAnsi="Microsoft Sans Serif"/>
    </w:rPr>
  </w:style>
  <w:style w:styleId="Style_20" w:type="paragraph">
    <w:name w:val="Emphasis"/>
    <w:basedOn w:val="Style_21"/>
    <w:link w:val="Style_20_ch"/>
    <w:rPr>
      <w:i w:val="1"/>
    </w:rPr>
  </w:style>
  <w:style w:styleId="Style_20_ch" w:type="character">
    <w:name w:val="Emphasis"/>
    <w:basedOn w:val="Style_21_ch"/>
    <w:link w:val="Style_20"/>
    <w:rPr>
      <w:i w:val="1"/>
    </w:rPr>
  </w:style>
  <w:style w:styleId="Style_22" w:type="paragraph">
    <w:name w:val="Balloon Text"/>
    <w:basedOn w:val="Style_8"/>
    <w:link w:val="Style_22_ch"/>
    <w:rPr>
      <w:rFonts w:ascii="Tahoma" w:hAnsi="Tahoma"/>
      <w:sz w:val="16"/>
    </w:rPr>
  </w:style>
  <w:style w:styleId="Style_22_ch" w:type="character">
    <w:name w:val="Balloon Text"/>
    <w:basedOn w:val="Style_8_ch"/>
    <w:link w:val="Style_22"/>
    <w:rPr>
      <w:rFonts w:ascii="Tahoma" w:hAnsi="Tahoma"/>
      <w:sz w:val="16"/>
    </w:rPr>
  </w:style>
  <w:style w:styleId="Style_23" w:type="paragraph">
    <w:name w:val="ConsPlusNonformat"/>
    <w:link w:val="Style_23_ch"/>
    <w:rPr>
      <w:rFonts w:ascii="Courier New" w:hAnsi="Courier New"/>
    </w:rPr>
  </w:style>
  <w:style w:styleId="Style_23_ch" w:type="character">
    <w:name w:val="ConsPlusNonformat"/>
    <w:link w:val="Style_23"/>
    <w:rPr>
      <w:rFonts w:ascii="Courier New" w:hAnsi="Courier New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4" w:type="paragraph">
    <w:name w:val="toc 3"/>
    <w:next w:val="Style_8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heading 5"/>
    <w:next w:val="Style_8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consplusnormal"/>
    <w:basedOn w:val="Style_8"/>
    <w:link w:val="Style_26_ch"/>
    <w:pPr>
      <w:spacing w:afterAutospacing="on" w:beforeAutospacing="on"/>
      <w:ind/>
    </w:pPr>
  </w:style>
  <w:style w:styleId="Style_26_ch" w:type="character">
    <w:name w:val="consplusnormal"/>
    <w:basedOn w:val="Style_8_ch"/>
    <w:link w:val="Style_26"/>
  </w:style>
  <w:style w:styleId="Style_27" w:type="paragraph">
    <w:name w:val="heading 1"/>
    <w:next w:val="Style_8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3" w:type="paragraph">
    <w:name w:val="blk"/>
    <w:basedOn w:val="Style_21"/>
    <w:link w:val="Style_3_ch"/>
  </w:style>
  <w:style w:styleId="Style_3_ch" w:type="character">
    <w:name w:val="blk"/>
    <w:basedOn w:val="Style_21_ch"/>
    <w:link w:val="Style_3"/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8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7" w:type="paragraph">
    <w:name w:val="Font Style47"/>
    <w:link w:val="Style_7_ch"/>
    <w:rPr>
      <w:rFonts w:ascii="Times New Roman" w:hAnsi="Times New Roman"/>
      <w:sz w:val="22"/>
    </w:rPr>
  </w:style>
  <w:style w:styleId="Style_7_ch" w:type="character">
    <w:name w:val="Font Style47"/>
    <w:link w:val="Style_7"/>
    <w:rPr>
      <w:rFonts w:ascii="Times New Roman" w:hAnsi="Times New Roman"/>
      <w:sz w:val="22"/>
    </w:rPr>
  </w:style>
  <w:style w:styleId="Style_31" w:type="paragraph">
    <w:name w:val="ConsPlusTitle"/>
    <w:link w:val="Style_31_ch"/>
    <w:pPr>
      <w:widowControl w:val="0"/>
      <w:ind/>
    </w:pPr>
    <w:rPr>
      <w:rFonts w:ascii="Arial" w:hAnsi="Arial"/>
      <w:b w:val="1"/>
    </w:rPr>
  </w:style>
  <w:style w:styleId="Style_31_ch" w:type="character">
    <w:name w:val="ConsPlusTitle"/>
    <w:link w:val="Style_31"/>
    <w:rPr>
      <w:rFonts w:ascii="Arial" w:hAnsi="Arial"/>
      <w:b w:val="1"/>
    </w:rPr>
  </w:style>
  <w:style w:styleId="Style_32" w:type="paragraph">
    <w:name w:val="toc 9"/>
    <w:next w:val="Style_8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33" w:type="paragraph">
    <w:name w:val="toc 8"/>
    <w:next w:val="Style_8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34" w:type="paragraph">
    <w:name w:val="Знак Знак Знак Знак Знак Знак Знак Знак Знак Знак1 Знак Знак Знак Знак Знак Знак Знак Знак Знак Знак Знак Знак Знак Знак Знак"/>
    <w:basedOn w:val="Style_8"/>
    <w:link w:val="Style_34_ch"/>
    <w:pPr>
      <w:spacing w:after="160" w:line="240" w:lineRule="exact"/>
      <w:ind/>
    </w:pPr>
    <w:rPr>
      <w:rFonts w:ascii="Verdana" w:hAnsi="Verdana"/>
      <w:sz w:val="20"/>
    </w:rPr>
  </w:style>
  <w:style w:styleId="Style_34_ch" w:type="character">
    <w:name w:val="Знак Знак Знак Знак Знак Знак Знак Знак Знак Знак1 Знак Знак Знак Знак Знак Знак Знак Знак Знак Знак Знак Знак Знак Знак Знак"/>
    <w:basedOn w:val="Style_8_ch"/>
    <w:link w:val="Style_34"/>
    <w:rPr>
      <w:rFonts w:ascii="Verdana" w:hAnsi="Verdana"/>
      <w:sz w:val="20"/>
    </w:rPr>
  </w:style>
  <w:style w:styleId="Style_35" w:type="paragraph">
    <w:name w:val="toc 5"/>
    <w:next w:val="Style_8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consplustitle"/>
    <w:basedOn w:val="Style_8"/>
    <w:link w:val="Style_36_ch"/>
    <w:pPr>
      <w:spacing w:afterAutospacing="on" w:beforeAutospacing="on"/>
      <w:ind/>
    </w:pPr>
  </w:style>
  <w:style w:styleId="Style_36_ch" w:type="character">
    <w:name w:val="consplustitle"/>
    <w:basedOn w:val="Style_8_ch"/>
    <w:link w:val="Style_36"/>
  </w:style>
  <w:style w:styleId="Style_37" w:type="paragraph">
    <w:name w:val="Normal (Web)"/>
    <w:basedOn w:val="Style_8"/>
    <w:link w:val="Style_37_ch"/>
    <w:pPr>
      <w:spacing w:afterAutospacing="on" w:beforeAutospacing="on"/>
      <w:ind/>
    </w:pPr>
  </w:style>
  <w:style w:styleId="Style_37_ch" w:type="character">
    <w:name w:val="Normal (Web)"/>
    <w:basedOn w:val="Style_8_ch"/>
    <w:link w:val="Style_37"/>
  </w:style>
  <w:style w:styleId="Style_38" w:type="paragraph">
    <w:name w:val="Subtitle"/>
    <w:next w:val="Style_8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basedOn w:val="Style_8"/>
    <w:link w:val="Style_39_ch"/>
    <w:uiPriority w:val="10"/>
    <w:qFormat/>
    <w:pPr>
      <w:ind/>
      <w:jc w:val="center"/>
    </w:pPr>
    <w:rPr>
      <w:sz w:val="28"/>
    </w:rPr>
  </w:style>
  <w:style w:styleId="Style_39_ch" w:type="character">
    <w:name w:val="Title"/>
    <w:basedOn w:val="Style_8_ch"/>
    <w:link w:val="Style_39"/>
    <w:rPr>
      <w:sz w:val="28"/>
    </w:rPr>
  </w:style>
  <w:style w:styleId="Style_40" w:type="paragraph">
    <w:name w:val="heading 4"/>
    <w:next w:val="Style_8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apple-converted-space"/>
    <w:basedOn w:val="Style_21"/>
    <w:link w:val="Style_41_ch"/>
  </w:style>
  <w:style w:styleId="Style_41_ch" w:type="character">
    <w:name w:val="apple-converted-space"/>
    <w:basedOn w:val="Style_21_ch"/>
    <w:link w:val="Style_41"/>
  </w:style>
  <w:style w:styleId="Style_42" w:type="paragraph">
    <w:name w:val="heading 2"/>
    <w:next w:val="Style_8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43" w:type="paragraph">
    <w:name w:val="f"/>
    <w:basedOn w:val="Style_21"/>
    <w:link w:val="Style_43_ch"/>
  </w:style>
  <w:style w:styleId="Style_43_ch" w:type="character">
    <w:name w:val="f"/>
    <w:basedOn w:val="Style_21_ch"/>
    <w:link w:val="Style_43"/>
  </w:style>
  <w:style w:styleId="Style_44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header4.xml" Type="http://schemas.openxmlformats.org/officeDocument/2006/relationships/head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jpeg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2026-06-22T12:04:19Z</dcterms:modified>
</cp:coreProperties>
</file>