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75" w:rsidRDefault="003C3D75" w:rsidP="003C3D75">
      <w:pPr>
        <w:jc w:val="center"/>
      </w:pPr>
      <w:r>
        <w:rPr>
          <w:noProof/>
        </w:rPr>
        <w:drawing>
          <wp:inline distT="0" distB="0" distL="0" distR="0">
            <wp:extent cx="627461" cy="719459"/>
            <wp:effectExtent l="19050" t="0" r="1189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42" cy="72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3"/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1"/>
        <w:gridCol w:w="4368"/>
      </w:tblGrid>
      <w:tr w:rsidR="003C3D75" w:rsidRPr="006635E9" w:rsidTr="00596BE9">
        <w:trPr>
          <w:trHeight w:val="1464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3C3D75" w:rsidRPr="00946788" w:rsidRDefault="003C3D75" w:rsidP="00596BE9">
            <w:pPr>
              <w:jc w:val="center"/>
              <w:rPr>
                <w:b/>
                <w:bCs/>
              </w:rPr>
            </w:pPr>
            <w:r w:rsidRPr="00946788">
              <w:rPr>
                <w:b/>
                <w:bCs/>
              </w:rPr>
              <w:t xml:space="preserve">«Ял </w:t>
            </w:r>
            <w:proofErr w:type="spellStart"/>
            <w:r w:rsidRPr="00946788">
              <w:rPr>
                <w:b/>
                <w:bCs/>
              </w:rPr>
              <w:t>шотан</w:t>
            </w:r>
            <w:proofErr w:type="spellEnd"/>
            <w:r w:rsidRPr="00946788">
              <w:rPr>
                <w:b/>
                <w:bCs/>
              </w:rPr>
              <w:t xml:space="preserve"> </w:t>
            </w:r>
            <w:proofErr w:type="spellStart"/>
            <w:r w:rsidRPr="00946788">
              <w:rPr>
                <w:b/>
                <w:bCs/>
              </w:rPr>
              <w:t>Кокшамар</w:t>
            </w:r>
            <w:proofErr w:type="spellEnd"/>
            <w:r w:rsidRPr="00946788">
              <w:rPr>
                <w:b/>
                <w:bCs/>
              </w:rPr>
              <w:t xml:space="preserve"> </w:t>
            </w:r>
            <w:proofErr w:type="spellStart"/>
            <w:r w:rsidRPr="00946788">
              <w:rPr>
                <w:b/>
                <w:bCs/>
              </w:rPr>
              <w:t>илем</w:t>
            </w:r>
            <w:proofErr w:type="spellEnd"/>
            <w:r w:rsidRPr="00946788">
              <w:rPr>
                <w:b/>
                <w:bCs/>
              </w:rPr>
              <w:t>»</w:t>
            </w:r>
          </w:p>
          <w:p w:rsidR="003C3D75" w:rsidRPr="00946788" w:rsidRDefault="003C3D75" w:rsidP="00596BE9">
            <w:pPr>
              <w:jc w:val="center"/>
              <w:rPr>
                <w:rFonts w:cs="Arial"/>
                <w:b/>
                <w:bCs/>
              </w:rPr>
            </w:pPr>
            <w:proofErr w:type="gramStart"/>
            <w:r w:rsidRPr="00946788">
              <w:rPr>
                <w:rFonts w:cs="Arial"/>
                <w:b/>
                <w:bCs/>
              </w:rPr>
              <w:t>муниципальный</w:t>
            </w:r>
            <w:proofErr w:type="gramEnd"/>
            <w:r w:rsidRPr="00946788">
              <w:rPr>
                <w:rFonts w:cs="Arial"/>
                <w:b/>
                <w:bCs/>
              </w:rPr>
              <w:t xml:space="preserve"> образований</w:t>
            </w:r>
          </w:p>
          <w:p w:rsidR="003C3D75" w:rsidRPr="00946788" w:rsidRDefault="003C3D75" w:rsidP="00596BE9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946788">
              <w:rPr>
                <w:rFonts w:cs="Arial"/>
                <w:b/>
                <w:bCs/>
              </w:rPr>
              <w:t>Администрацийын</w:t>
            </w:r>
            <w:proofErr w:type="spellEnd"/>
            <w:r w:rsidRPr="00946788">
              <w:rPr>
                <w:rFonts w:cs="Arial"/>
                <w:b/>
                <w:bCs/>
              </w:rPr>
              <w:t xml:space="preserve">  </w:t>
            </w:r>
          </w:p>
          <w:p w:rsidR="003C3D75" w:rsidRPr="00946788" w:rsidRDefault="003C3D75" w:rsidP="00596BE9">
            <w:pPr>
              <w:jc w:val="center"/>
              <w:rPr>
                <w:b/>
                <w:bCs/>
              </w:rPr>
            </w:pPr>
            <w:r w:rsidRPr="00946788">
              <w:rPr>
                <w:b/>
                <w:bCs/>
              </w:rPr>
              <w:t>ПУНЧАЛЖЕ</w:t>
            </w:r>
          </w:p>
          <w:p w:rsidR="003C3D75" w:rsidRPr="00946788" w:rsidRDefault="003C3D75" w:rsidP="00A440D2">
            <w:pPr>
              <w:pStyle w:val="2"/>
              <w:spacing w:line="240" w:lineRule="auto"/>
              <w:jc w:val="center"/>
              <w:rPr>
                <w:b/>
              </w:rPr>
            </w:pPr>
            <w:r w:rsidRPr="00946788">
              <w:rPr>
                <w:b/>
              </w:rPr>
              <w:t xml:space="preserve">425071, Марий Эл Республик, Звенигово район, </w:t>
            </w:r>
            <w:proofErr w:type="spellStart"/>
            <w:r w:rsidRPr="00946788">
              <w:rPr>
                <w:b/>
              </w:rPr>
              <w:t>Кокшамар</w:t>
            </w:r>
            <w:proofErr w:type="spellEnd"/>
            <w:r w:rsidRPr="00946788">
              <w:rPr>
                <w:b/>
              </w:rPr>
              <w:t xml:space="preserve"> ял, </w:t>
            </w:r>
            <w:r>
              <w:rPr>
                <w:b/>
              </w:rPr>
              <w:t xml:space="preserve">                      </w:t>
            </w:r>
            <w:r w:rsidRPr="00946788">
              <w:rPr>
                <w:b/>
              </w:rPr>
              <w:t xml:space="preserve">Почтовый  </w:t>
            </w:r>
            <w:proofErr w:type="spellStart"/>
            <w:r w:rsidRPr="00946788">
              <w:rPr>
                <w:b/>
              </w:rPr>
              <w:t>урем</w:t>
            </w:r>
            <w:proofErr w:type="spellEnd"/>
            <w:r w:rsidRPr="00946788">
              <w:rPr>
                <w:b/>
              </w:rPr>
              <w:t>, 3</w:t>
            </w:r>
            <w:r>
              <w:rPr>
                <w:b/>
              </w:rPr>
              <w:t xml:space="preserve">                                     </w:t>
            </w:r>
            <w:r w:rsidRPr="00946788">
              <w:rPr>
                <w:b/>
              </w:rPr>
              <w:t>Тел: (8</w:t>
            </w:r>
            <w:r w:rsidR="00A440D2">
              <w:rPr>
                <w:b/>
              </w:rPr>
              <w:t xml:space="preserve"> 36</w:t>
            </w:r>
            <w:r w:rsidRPr="00946788">
              <w:rPr>
                <w:b/>
              </w:rPr>
              <w:t>45) 6-44-22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3C3D75" w:rsidRPr="00946788" w:rsidRDefault="003C3D75" w:rsidP="00596BE9">
            <w:pPr>
              <w:jc w:val="center"/>
              <w:rPr>
                <w:b/>
                <w:bCs/>
              </w:rPr>
            </w:pPr>
            <w:r w:rsidRPr="00946788">
              <w:rPr>
                <w:b/>
                <w:bCs/>
              </w:rPr>
              <w:t xml:space="preserve">Администрация </w:t>
            </w:r>
          </w:p>
          <w:p w:rsidR="003C3D75" w:rsidRPr="00946788" w:rsidRDefault="003C3D75" w:rsidP="00596BE9">
            <w:pPr>
              <w:jc w:val="center"/>
              <w:rPr>
                <w:b/>
                <w:bCs/>
              </w:rPr>
            </w:pPr>
            <w:r w:rsidRPr="00946788">
              <w:rPr>
                <w:b/>
                <w:bCs/>
              </w:rPr>
              <w:t>муниципального образования «Кокшамарское сельское поселение»</w:t>
            </w:r>
          </w:p>
          <w:p w:rsidR="003C3D75" w:rsidRPr="00946788" w:rsidRDefault="003C3D75" w:rsidP="00596BE9">
            <w:pPr>
              <w:jc w:val="center"/>
              <w:rPr>
                <w:b/>
                <w:bCs/>
              </w:rPr>
            </w:pPr>
            <w:r w:rsidRPr="00946788">
              <w:rPr>
                <w:b/>
                <w:bCs/>
              </w:rPr>
              <w:t xml:space="preserve">ПОСТАНОВЛЕНИЕ </w:t>
            </w:r>
          </w:p>
          <w:p w:rsidR="003C3D75" w:rsidRPr="00946788" w:rsidRDefault="003C3D75" w:rsidP="00596BE9">
            <w:pPr>
              <w:jc w:val="center"/>
              <w:rPr>
                <w:b/>
                <w:bCs/>
              </w:rPr>
            </w:pPr>
            <w:r w:rsidRPr="00946788">
              <w:rPr>
                <w:b/>
                <w:bCs/>
              </w:rPr>
              <w:t xml:space="preserve">424071 Республика Марий Эл, </w:t>
            </w:r>
            <w:proofErr w:type="spellStart"/>
            <w:r w:rsidRPr="00946788">
              <w:rPr>
                <w:b/>
                <w:bCs/>
              </w:rPr>
              <w:t>Звениговский</w:t>
            </w:r>
            <w:proofErr w:type="spellEnd"/>
            <w:r w:rsidRPr="00946788">
              <w:rPr>
                <w:b/>
                <w:bCs/>
              </w:rPr>
              <w:t xml:space="preserve"> район, д. Кокшамары, ул. Почтовая, д.3</w:t>
            </w:r>
          </w:p>
          <w:p w:rsidR="003C3D75" w:rsidRPr="00946788" w:rsidRDefault="003C3D75" w:rsidP="00596BE9">
            <w:pPr>
              <w:jc w:val="center"/>
              <w:rPr>
                <w:b/>
                <w:bCs/>
              </w:rPr>
            </w:pPr>
            <w:r w:rsidRPr="00946788">
              <w:rPr>
                <w:b/>
                <w:bCs/>
              </w:rPr>
              <w:t>Тел: (8 3645) 6-44-22</w:t>
            </w:r>
          </w:p>
        </w:tc>
      </w:tr>
    </w:tbl>
    <w:p w:rsidR="003C3D75" w:rsidRDefault="003C3D75" w:rsidP="003C3D75"/>
    <w:p w:rsidR="008A4605" w:rsidRDefault="008A4605" w:rsidP="003C3D75">
      <w:pPr>
        <w:jc w:val="center"/>
        <w:rPr>
          <w:sz w:val="28"/>
          <w:szCs w:val="28"/>
        </w:rPr>
      </w:pPr>
    </w:p>
    <w:p w:rsidR="003C3D75" w:rsidRPr="00A175E1" w:rsidRDefault="003C3D75" w:rsidP="003C3D75">
      <w:pPr>
        <w:jc w:val="center"/>
        <w:rPr>
          <w:sz w:val="28"/>
          <w:szCs w:val="28"/>
        </w:rPr>
      </w:pPr>
      <w:r w:rsidRPr="00A175E1">
        <w:rPr>
          <w:sz w:val="28"/>
          <w:szCs w:val="28"/>
        </w:rPr>
        <w:t xml:space="preserve">№  </w:t>
      </w:r>
      <w:r>
        <w:rPr>
          <w:sz w:val="28"/>
          <w:szCs w:val="28"/>
        </w:rPr>
        <w:t>10</w:t>
      </w:r>
      <w:r w:rsidR="00263DCE">
        <w:rPr>
          <w:sz w:val="28"/>
          <w:szCs w:val="28"/>
        </w:rPr>
        <w:t>7</w:t>
      </w:r>
      <w:r w:rsidRPr="00A175E1">
        <w:rPr>
          <w:sz w:val="28"/>
          <w:szCs w:val="28"/>
        </w:rPr>
        <w:t xml:space="preserve">            от  </w:t>
      </w:r>
      <w:r w:rsidR="00A440D2">
        <w:rPr>
          <w:sz w:val="28"/>
          <w:szCs w:val="28"/>
        </w:rPr>
        <w:t>1</w:t>
      </w:r>
      <w:r w:rsidR="00263DCE">
        <w:rPr>
          <w:sz w:val="28"/>
          <w:szCs w:val="28"/>
        </w:rPr>
        <w:t>7</w:t>
      </w:r>
      <w:r w:rsidRPr="00A175E1">
        <w:rPr>
          <w:sz w:val="28"/>
          <w:szCs w:val="28"/>
        </w:rPr>
        <w:t xml:space="preserve">   </w:t>
      </w:r>
      <w:r w:rsidR="00A440D2">
        <w:rPr>
          <w:sz w:val="28"/>
          <w:szCs w:val="28"/>
        </w:rPr>
        <w:t xml:space="preserve">августа </w:t>
      </w:r>
      <w:r w:rsidRPr="00A175E1">
        <w:rPr>
          <w:sz w:val="28"/>
          <w:szCs w:val="28"/>
        </w:rPr>
        <w:t>2015  года</w:t>
      </w:r>
    </w:p>
    <w:p w:rsidR="003C3D75" w:rsidRDefault="003C3D75" w:rsidP="008A4605">
      <w:pPr>
        <w:rPr>
          <w:sz w:val="28"/>
          <w:szCs w:val="28"/>
        </w:rPr>
      </w:pPr>
    </w:p>
    <w:p w:rsidR="008A4605" w:rsidRDefault="008A4605" w:rsidP="008A4605">
      <w:pPr>
        <w:rPr>
          <w:sz w:val="28"/>
          <w:szCs w:val="28"/>
        </w:rPr>
      </w:pPr>
    </w:p>
    <w:p w:rsidR="003C3D75" w:rsidRPr="00A440D2" w:rsidRDefault="003C3D75" w:rsidP="003C3D75">
      <w:pPr>
        <w:jc w:val="center"/>
        <w:rPr>
          <w:b/>
          <w:sz w:val="28"/>
          <w:szCs w:val="28"/>
        </w:rPr>
      </w:pPr>
      <w:r w:rsidRPr="00A440D2">
        <w:rPr>
          <w:b/>
          <w:sz w:val="28"/>
          <w:szCs w:val="28"/>
        </w:rPr>
        <w:t xml:space="preserve">Об утверждении Правил присвоения, изменения </w:t>
      </w:r>
    </w:p>
    <w:p w:rsidR="003C3D75" w:rsidRPr="00A440D2" w:rsidRDefault="003C3D75" w:rsidP="003C3D75">
      <w:pPr>
        <w:jc w:val="center"/>
        <w:rPr>
          <w:b/>
          <w:sz w:val="28"/>
          <w:szCs w:val="28"/>
        </w:rPr>
      </w:pPr>
      <w:r w:rsidRPr="00A440D2">
        <w:rPr>
          <w:b/>
          <w:sz w:val="28"/>
          <w:szCs w:val="28"/>
        </w:rPr>
        <w:t>и аннулирования адресов</w:t>
      </w:r>
    </w:p>
    <w:p w:rsidR="003C3D75" w:rsidRPr="00A440D2" w:rsidRDefault="003C3D75" w:rsidP="008A4605">
      <w:pPr>
        <w:rPr>
          <w:b/>
          <w:sz w:val="28"/>
          <w:szCs w:val="28"/>
        </w:rPr>
      </w:pPr>
    </w:p>
    <w:p w:rsidR="003C3D75" w:rsidRDefault="003C3D75" w:rsidP="003C3D75">
      <w:pPr>
        <w:ind w:left="-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4 ч. 1 ст.5 Федерального закона от 28 декабря 2013 года № 443- ФЗ « 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 администрация муниципального образования «Кокшамарское сельское поселение» </w:t>
      </w:r>
    </w:p>
    <w:p w:rsidR="003C3D75" w:rsidRDefault="003C3D75" w:rsidP="003C3D75">
      <w:pPr>
        <w:ind w:left="-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ПОСТАНОВЛЯЕТ:</w:t>
      </w:r>
    </w:p>
    <w:p w:rsidR="003C3D75" w:rsidRDefault="003C3D75" w:rsidP="003C3D75">
      <w:pPr>
        <w:ind w:left="-540" w:firstLine="708"/>
        <w:jc w:val="both"/>
        <w:rPr>
          <w:sz w:val="28"/>
          <w:szCs w:val="28"/>
        </w:rPr>
      </w:pPr>
    </w:p>
    <w:p w:rsidR="003C3D75" w:rsidRDefault="003C3D75" w:rsidP="003C3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«Правила присвоения, изменения и аннулирования адресов           (согласно приложению).</w:t>
      </w:r>
    </w:p>
    <w:p w:rsidR="003C3D75" w:rsidRDefault="003C3D75" w:rsidP="003C3D7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Pr="00D935BB">
        <w:rPr>
          <w:rFonts w:ascii="Times New Roman" w:hAnsi="Times New Roman"/>
          <w:sz w:val="28"/>
          <w:szCs w:val="28"/>
        </w:rPr>
        <w:t>2. Настоящее  Постановление вступает в силу после  его обнародования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D935BB">
        <w:rPr>
          <w:rFonts w:ascii="Times New Roman" w:hAnsi="Times New Roman"/>
          <w:sz w:val="28"/>
          <w:szCs w:val="28"/>
        </w:rPr>
        <w:t xml:space="preserve">информационных стендах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935BB">
        <w:rPr>
          <w:rFonts w:ascii="Times New Roman" w:hAnsi="Times New Roman"/>
          <w:sz w:val="28"/>
          <w:szCs w:val="28"/>
        </w:rPr>
        <w:t>подлежит  размещению на официальном сайте    поселения в информационно-телекоммуникационной сети «Интернет».</w:t>
      </w:r>
    </w:p>
    <w:p w:rsidR="003C3D75" w:rsidRDefault="003C3D75" w:rsidP="003C3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40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3. 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исполнением  постановления оставляю за собой.</w:t>
      </w:r>
    </w:p>
    <w:p w:rsidR="003C3D75" w:rsidRDefault="003C3D75" w:rsidP="003C3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40"/>
        <w:jc w:val="both"/>
        <w:outlineLvl w:val="0"/>
        <w:rPr>
          <w:sz w:val="28"/>
          <w:szCs w:val="28"/>
          <w:lang w:eastAsia="ar-SA"/>
        </w:rPr>
      </w:pPr>
    </w:p>
    <w:p w:rsidR="003C3D75" w:rsidRDefault="003C3D75" w:rsidP="003C3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40"/>
        <w:jc w:val="both"/>
        <w:outlineLvl w:val="0"/>
        <w:rPr>
          <w:sz w:val="28"/>
          <w:szCs w:val="28"/>
          <w:lang w:eastAsia="ar-SA"/>
        </w:rPr>
      </w:pPr>
    </w:p>
    <w:p w:rsidR="003C3D75" w:rsidRDefault="003C3D75" w:rsidP="003C3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40"/>
        <w:jc w:val="both"/>
        <w:outlineLvl w:val="0"/>
        <w:rPr>
          <w:sz w:val="28"/>
          <w:szCs w:val="28"/>
        </w:rPr>
      </w:pPr>
    </w:p>
    <w:p w:rsidR="003C3D75" w:rsidRDefault="003C3D75" w:rsidP="003C3D75">
      <w:pPr>
        <w:jc w:val="both"/>
        <w:rPr>
          <w:sz w:val="28"/>
          <w:szCs w:val="28"/>
        </w:rPr>
      </w:pP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C3D75" w:rsidRDefault="003C3D75" w:rsidP="003C3D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3C3D75" w:rsidRDefault="003C3D75" w:rsidP="003C3D75">
      <w:pPr>
        <w:jc w:val="both"/>
      </w:pPr>
      <w:r>
        <w:rPr>
          <w:color w:val="000000"/>
          <w:sz w:val="28"/>
          <w:szCs w:val="28"/>
        </w:rPr>
        <w:t>«Кокшамарское сельское поселение»                                      К.В. Макаров</w:t>
      </w:r>
    </w:p>
    <w:p w:rsidR="003C3D75" w:rsidRDefault="003C3D75" w:rsidP="003C3D75">
      <w:pPr>
        <w:jc w:val="both"/>
      </w:pPr>
    </w:p>
    <w:p w:rsidR="003C3D75" w:rsidRDefault="003C3D75" w:rsidP="003C3D75">
      <w:pPr>
        <w:jc w:val="both"/>
      </w:pPr>
    </w:p>
    <w:p w:rsidR="003C3D75" w:rsidRDefault="003C3D75" w:rsidP="003C3D75">
      <w:pPr>
        <w:jc w:val="both"/>
      </w:pPr>
    </w:p>
    <w:p w:rsidR="003C3D75" w:rsidRDefault="003C3D75" w:rsidP="003C3D75">
      <w:pPr>
        <w:jc w:val="both"/>
      </w:pPr>
    </w:p>
    <w:p w:rsidR="003C3D75" w:rsidRDefault="003C3D75" w:rsidP="003C3D75">
      <w:pPr>
        <w:jc w:val="both"/>
      </w:pPr>
    </w:p>
    <w:p w:rsidR="003C3D75" w:rsidRDefault="003C3D75" w:rsidP="003C3D75">
      <w:pPr>
        <w:jc w:val="both"/>
      </w:pPr>
    </w:p>
    <w:p w:rsidR="003C3D75" w:rsidRPr="00263DCE" w:rsidRDefault="00263DCE" w:rsidP="00263DCE">
      <w:pPr>
        <w:jc w:val="both"/>
      </w:pPr>
      <w:r>
        <w:t xml:space="preserve">        </w:t>
      </w:r>
    </w:p>
    <w:p w:rsidR="003C3D75" w:rsidRPr="00DE699B" w:rsidRDefault="003C3D75" w:rsidP="003C3D75">
      <w:pPr>
        <w:jc w:val="right"/>
      </w:pPr>
      <w:r w:rsidRPr="00DE699B">
        <w:rPr>
          <w:bCs/>
        </w:rPr>
        <w:lastRenderedPageBreak/>
        <w:t xml:space="preserve">Приложение </w:t>
      </w:r>
    </w:p>
    <w:p w:rsidR="003C3D75" w:rsidRDefault="003C3D75" w:rsidP="003C3D75">
      <w:pPr>
        <w:jc w:val="both"/>
      </w:pPr>
    </w:p>
    <w:p w:rsidR="003C3D75" w:rsidRPr="00DE699B" w:rsidRDefault="003C3D75" w:rsidP="003C3D75">
      <w:pPr>
        <w:pStyle w:val="a3"/>
        <w:spacing w:before="0" w:beforeAutospacing="0" w:after="0" w:afterAutospacing="0"/>
        <w:jc w:val="right"/>
        <w:rPr>
          <w:bCs/>
        </w:rPr>
      </w:pPr>
      <w:r w:rsidRPr="00DE699B">
        <w:rPr>
          <w:bCs/>
        </w:rPr>
        <w:t>Утверждено постановлением</w:t>
      </w:r>
    </w:p>
    <w:p w:rsidR="003C3D75" w:rsidRPr="00DE699B" w:rsidRDefault="003C3D75" w:rsidP="003C3D75">
      <w:pPr>
        <w:pStyle w:val="a3"/>
        <w:spacing w:before="0" w:beforeAutospacing="0" w:after="0" w:afterAutospacing="0"/>
        <w:jc w:val="right"/>
        <w:rPr>
          <w:bCs/>
        </w:rPr>
      </w:pPr>
      <w:r w:rsidRPr="00DE699B">
        <w:rPr>
          <w:bCs/>
        </w:rPr>
        <w:t>администрации МО</w:t>
      </w:r>
    </w:p>
    <w:p w:rsidR="003C3D75" w:rsidRPr="00DE699B" w:rsidRDefault="003C3D75" w:rsidP="003C3D75">
      <w:pPr>
        <w:pStyle w:val="a3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«Кокшамарское </w:t>
      </w:r>
      <w:r w:rsidRPr="00DE699B">
        <w:rPr>
          <w:bCs/>
        </w:rPr>
        <w:t>сельское поселение</w:t>
      </w:r>
      <w:r>
        <w:rPr>
          <w:bCs/>
        </w:rPr>
        <w:t>»</w:t>
      </w:r>
    </w:p>
    <w:p w:rsidR="003C3D75" w:rsidRDefault="003C3D75" w:rsidP="003C3D75">
      <w:pPr>
        <w:pStyle w:val="a3"/>
        <w:spacing w:before="0" w:beforeAutospacing="0" w:after="0" w:afterAutospacing="0"/>
        <w:jc w:val="right"/>
        <w:rPr>
          <w:b/>
          <w:bCs/>
        </w:rPr>
      </w:pPr>
      <w:r w:rsidRPr="00DE699B">
        <w:rPr>
          <w:bCs/>
        </w:rPr>
        <w:t>№</w:t>
      </w:r>
      <w:r>
        <w:rPr>
          <w:bCs/>
        </w:rPr>
        <w:t xml:space="preserve"> 10</w:t>
      </w:r>
      <w:r w:rsidR="00263DCE">
        <w:rPr>
          <w:bCs/>
        </w:rPr>
        <w:t>7</w:t>
      </w:r>
      <w:r>
        <w:rPr>
          <w:bCs/>
        </w:rPr>
        <w:t xml:space="preserve">     от 1</w:t>
      </w:r>
      <w:r w:rsidR="00263DCE">
        <w:rPr>
          <w:bCs/>
        </w:rPr>
        <w:t>7</w:t>
      </w:r>
      <w:r>
        <w:rPr>
          <w:bCs/>
        </w:rPr>
        <w:t xml:space="preserve"> августа</w:t>
      </w:r>
      <w:r w:rsidRPr="00DE699B">
        <w:rPr>
          <w:bCs/>
        </w:rPr>
        <w:t xml:space="preserve">  201</w:t>
      </w:r>
      <w:r>
        <w:rPr>
          <w:bCs/>
        </w:rPr>
        <w:t>5</w:t>
      </w:r>
      <w:r w:rsidRPr="00DE699B">
        <w:rPr>
          <w:bCs/>
        </w:rPr>
        <w:t xml:space="preserve"> года</w:t>
      </w:r>
    </w:p>
    <w:p w:rsidR="003C3D75" w:rsidRDefault="003C3D75" w:rsidP="003C3D75">
      <w:pPr>
        <w:jc w:val="both"/>
      </w:pPr>
    </w:p>
    <w:p w:rsidR="003C3D75" w:rsidRPr="00DE699B" w:rsidRDefault="003C3D75" w:rsidP="003C3D75">
      <w:pPr>
        <w:tabs>
          <w:tab w:val="left" w:pos="8820"/>
        </w:tabs>
        <w:jc w:val="center"/>
        <w:rPr>
          <w:sz w:val="28"/>
          <w:szCs w:val="28"/>
        </w:rPr>
      </w:pPr>
      <w:r w:rsidRPr="00DE699B">
        <w:rPr>
          <w:sz w:val="28"/>
          <w:szCs w:val="28"/>
        </w:rPr>
        <w:t>ПРАВИЛА</w:t>
      </w:r>
    </w:p>
    <w:p w:rsidR="003C3D75" w:rsidRPr="00DE699B" w:rsidRDefault="003C3D75" w:rsidP="003C3D75">
      <w:pPr>
        <w:tabs>
          <w:tab w:val="left" w:pos="8820"/>
        </w:tabs>
        <w:jc w:val="center"/>
        <w:rPr>
          <w:sz w:val="28"/>
          <w:szCs w:val="28"/>
        </w:rPr>
      </w:pPr>
      <w:r w:rsidRPr="00DE699B">
        <w:rPr>
          <w:sz w:val="28"/>
          <w:szCs w:val="28"/>
        </w:rPr>
        <w:t>присвоения, изменения и аннулирования адресов</w:t>
      </w:r>
    </w:p>
    <w:p w:rsidR="003C3D75" w:rsidRDefault="003C3D75" w:rsidP="003C3D75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3C3D75" w:rsidRPr="00DE699B" w:rsidRDefault="003C3D75" w:rsidP="003C3D75">
      <w:pPr>
        <w:tabs>
          <w:tab w:val="left" w:pos="8820"/>
        </w:tabs>
        <w:jc w:val="center"/>
        <w:rPr>
          <w:sz w:val="28"/>
          <w:szCs w:val="28"/>
        </w:rPr>
      </w:pPr>
      <w:r w:rsidRPr="00DE699B">
        <w:rPr>
          <w:sz w:val="28"/>
          <w:szCs w:val="28"/>
        </w:rPr>
        <w:t>I. Общие положения</w:t>
      </w:r>
    </w:p>
    <w:p w:rsidR="003C3D75" w:rsidRDefault="003C3D75" w:rsidP="003C3D75">
      <w:pPr>
        <w:tabs>
          <w:tab w:val="left" w:pos="8820"/>
        </w:tabs>
        <w:jc w:val="both"/>
        <w:rPr>
          <w:sz w:val="28"/>
          <w:szCs w:val="28"/>
        </w:rPr>
      </w:pPr>
    </w:p>
    <w:p w:rsidR="003C3D75" w:rsidRDefault="003C3D75" w:rsidP="003C3D75">
      <w:p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3C3D75" w:rsidRDefault="003C3D75" w:rsidP="003C3D75">
      <w:p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Понятия, используемые в настоящих Правилах, означают следующее:</w:t>
      </w:r>
    </w:p>
    <w:p w:rsidR="003C3D75" w:rsidRDefault="003C3D75" w:rsidP="003C3D75">
      <w:p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"</w:t>
      </w:r>
      <w:proofErr w:type="spellStart"/>
      <w:r>
        <w:rPr>
          <w:sz w:val="28"/>
          <w:szCs w:val="28"/>
        </w:rPr>
        <w:t>адресообразующие</w:t>
      </w:r>
      <w:proofErr w:type="spellEnd"/>
      <w:r>
        <w:rPr>
          <w:sz w:val="28"/>
          <w:szCs w:val="28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3C3D75" w:rsidRDefault="003C3D75" w:rsidP="003C3D75">
      <w:p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"идентификационные элементы объекта адресации" – номер земельного участка, типы и номера зданий (сооружений), помещений и объектов незавершенного строительства;</w:t>
      </w:r>
    </w:p>
    <w:p w:rsidR="003C3D75" w:rsidRDefault="003C3D75" w:rsidP="003C3D75">
      <w:p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"элемент планировочной структуры" - зона (массив), район (в том числе жилой район, микрорайон,  квартал, промышленный  район), территории  размещения садоводческих, огороднических и дачных некоммерческих объединений;</w:t>
      </w:r>
      <w:proofErr w:type="gramEnd"/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Адрес, присвоенный объекту адресации, должен отвечать следующим требованиям: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уникальность. </w:t>
      </w:r>
      <w:proofErr w:type="gramStart"/>
      <w:r>
        <w:rPr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обязательность. Каждому объекту адресации должен быть присвоен адрес в соответствии с настоящими Правилами;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4. Присвоение, изменение и аннулирование адресов осуществляется без взимания платы.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3C3D75" w:rsidRDefault="003C3D75" w:rsidP="003C3D75">
      <w:pPr>
        <w:jc w:val="both"/>
        <w:rPr>
          <w:sz w:val="28"/>
          <w:szCs w:val="28"/>
        </w:rPr>
      </w:pPr>
    </w:p>
    <w:p w:rsidR="003C3D75" w:rsidRDefault="003C3D75" w:rsidP="003C3D75">
      <w:pPr>
        <w:jc w:val="center"/>
        <w:rPr>
          <w:sz w:val="28"/>
          <w:szCs w:val="28"/>
        </w:rPr>
      </w:pPr>
      <w:r w:rsidRPr="00DE699B">
        <w:rPr>
          <w:sz w:val="28"/>
          <w:szCs w:val="28"/>
        </w:rPr>
        <w:t xml:space="preserve">II. Порядок присвоения объекту адресации адреса, изменения </w:t>
      </w:r>
    </w:p>
    <w:p w:rsidR="003C3D75" w:rsidRPr="00DE699B" w:rsidRDefault="003C3D75" w:rsidP="003C3D75">
      <w:pPr>
        <w:jc w:val="center"/>
        <w:rPr>
          <w:sz w:val="28"/>
          <w:szCs w:val="28"/>
        </w:rPr>
      </w:pPr>
      <w:r w:rsidRPr="00DE699B">
        <w:rPr>
          <w:sz w:val="28"/>
          <w:szCs w:val="28"/>
        </w:rPr>
        <w:t>и аннулирования такого адреса</w:t>
      </w:r>
    </w:p>
    <w:p w:rsidR="003C3D75" w:rsidRDefault="003C3D75" w:rsidP="003C3D75">
      <w:pPr>
        <w:jc w:val="both"/>
        <w:rPr>
          <w:sz w:val="28"/>
          <w:szCs w:val="28"/>
        </w:rPr>
      </w:pP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Присвоение объекту адресации адреса, изменение и аннулирование  такого адреса осуществляется органами местного самоуправления, уполномоченными законами указанных субъектов Российской Федерации на присвоение объектам адресации адресов (далее - уполномоченные органы), с использованием федеральной информационной адресной системы.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>
        <w:rPr>
          <w:sz w:val="28"/>
          <w:szCs w:val="28"/>
        </w:rPr>
        <w:t>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 указанным  в  пунктах 1 и 3 части 2 статьи 27 Федерального  закона  "О государственном  кадастре недвижимости", предоставляемой в установленном Правительством Российской Федерации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>
        <w:rPr>
          <w:sz w:val="28"/>
          <w:szCs w:val="28"/>
        </w:rPr>
        <w:t>адресообразующим</w:t>
      </w:r>
      <w:proofErr w:type="spellEnd"/>
      <w:r>
        <w:rPr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Присвоение объекту адресации адреса осуществляется: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в отношении земельных участков в случаях: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подготовки документации по планировке территории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в отношении зданий, сооружений и объектов незавершенного строительства в случаях: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выдачи (получения) разрешения на строительство здания или сооружения;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gramStart"/>
      <w:r>
        <w:rPr>
          <w:sz w:val="28"/>
          <w:szCs w:val="28"/>
        </w:rPr>
        <w:t>выполнения в отношении здания, сооружения и объекта незавершенного строительства в соответствии с требованиями, установленными  Федеральным  законом  "О государственном кадастре недвижимости", работ,   в результате которых обеспечивается подготовка документов, содержащих 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 незавершенного строительства на государственный кадастровый учет (в случае, если в соответствии</w:t>
      </w:r>
      <w:proofErr w:type="gramEnd"/>
      <w:r>
        <w:rPr>
          <w:sz w:val="28"/>
          <w:szCs w:val="28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в отношении помещений в случаях: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окументов, содержащих необходимые для осуществления государственного кадастрового учета сведения о таком помещении.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 здания, сооружения и объекты незавершенного строительства.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 В случае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12. </w:t>
      </w:r>
      <w:proofErr w:type="gramStart"/>
      <w:r>
        <w:rPr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 наименований в соответствии с порядком ведения государственного адресного</w:t>
      </w:r>
      <w:proofErr w:type="gramEnd"/>
      <w:r>
        <w:rPr>
          <w:sz w:val="28"/>
          <w:szCs w:val="28"/>
        </w:rPr>
        <w:t xml:space="preserve"> реестра.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13. </w:t>
      </w:r>
      <w:proofErr w:type="gramStart"/>
      <w:r>
        <w:rPr>
          <w:sz w:val="28"/>
          <w:szCs w:val="28"/>
        </w:rPr>
        <w:t xml:space="preserve"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</w:t>
      </w:r>
      <w:r>
        <w:rPr>
          <w:sz w:val="28"/>
          <w:szCs w:val="28"/>
        </w:rPr>
        <w:lastRenderedPageBreak/>
        <w:t>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14. Аннулирование адреса объекта адресации осуществляется в случаях: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прекращения существования объекта адресации;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 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присвоения объекту адресации нового адреса.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 в  частях 4 и 5 статьи 24 Федерального закона "О государственном  кадастре  недвижимости", из  государственного кадастра недвижимости.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19. При присвоении объекту адресации адреса или аннулировании его адреса уполномоченный орган обязан: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определить возможность присвоения объекту адресации адреса или аннулирования его адреса;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провести осмотр местонахождения объекта адресации (</w:t>
      </w:r>
      <w:proofErr w:type="gramStart"/>
      <w:r>
        <w:rPr>
          <w:sz w:val="28"/>
          <w:szCs w:val="28"/>
        </w:rPr>
        <w:t>при</w:t>
      </w:r>
      <w:proofErr w:type="gramEnd"/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необходимости);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21. Решение уполномоченного органа о присвоении объекту адресации адреса принимается одновременно: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г) с утверждением проекта планировки территории;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 принятием решения о строительстве объекта адресации.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22. Решение уполномоченного органа о присвоении объекту адресации адреса содержит: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присвоенный объекту адресации адрес;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реквизиты и наименования документов, на основании которых принято решение о присвоении адреса;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описание местоположения объекта адресации;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кадастровые номера, адреса и сведения об объектах недвижимости, из которых образуется объект адресации;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 другие  необходимые сведения, определенные уполномоченным органом.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23. Решение уполномоченного органа об аннулировании адреса объекта адресации содержит: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аннулируемый адрес объекта адресации;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уникальный номер аннулируемого адреса объекта адресации в государственном адресном реестре;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причину аннулирования адреса объекта адресации;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реквизиты решения о присвоении объекту адресации адреса и кадастровый номер объекта адресации в случае  аннулирования адреса объекта адресации на основании присвоения этому объекту адресации нового адреса;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другие необходимые сведения, определенные уполномоченным органом.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право хозяйственного ведения;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право оперативного управления;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право пожизненно наследуемого владения;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г) право постоянного (бессрочного) пользования.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28. Заявление составляется лицами, указанными в пункте 24 настоящих Правил (далее - заявитель), по форме, устанавливаемой Министерством финансов Российской Федерации.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29. </w:t>
      </w:r>
      <w:proofErr w:type="gramStart"/>
      <w:r>
        <w:rPr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 установленном законодательством Российской Федерации порядке решением общего собрания указанных собственников.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 принятым  в установленном 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30. В случае образования 2 или более объектов адресации в результате преобразования существующего объекта или объектов адресации </w:t>
      </w:r>
      <w:r>
        <w:rPr>
          <w:sz w:val="28"/>
          <w:szCs w:val="28"/>
        </w:rPr>
        <w:lastRenderedPageBreak/>
        <w:t>представляется одно заявление на все одновременно образуемые объекты адресации.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31. </w:t>
      </w:r>
      <w:proofErr w:type="gramStart"/>
      <w:r>
        <w:rPr>
          <w:sz w:val="28"/>
          <w:szCs w:val="28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 государственных и муниципальных услуг</w:t>
      </w:r>
      <w:proofErr w:type="gramEnd"/>
      <w:r>
        <w:rPr>
          <w:sz w:val="28"/>
          <w:szCs w:val="28"/>
        </w:rPr>
        <w:t xml:space="preserve"> (функций) (далее - региональный  портал), портала федеральной информационной адресной системы в информационно-телекоммуникационной сети "Интернет" (далее – портал адресной системы).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 Заявление представляется в уполномоченный орган или многофункциональный центр по месту нахождения объекта адресации.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32. Заявление подписывается заявителем либо представителем заявителя.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представлении заявления представителем заявителя к  такому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</w:t>
      </w:r>
      <w:r>
        <w:rPr>
          <w:sz w:val="28"/>
          <w:szCs w:val="28"/>
        </w:rPr>
        <w:lastRenderedPageBreak/>
        <w:t>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34. К заявлению прилагаются следующие документы: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правоустанавливающие и (или)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 xml:space="preserve"> документы на объект (объекты) адресации;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г) схема расположения объекта адресации на  кадастровом  плане или  кадастровой карте соответствующей территории (в случае присвоения земельному участку адреса);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настоящих Правил);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35. </w:t>
      </w:r>
      <w:proofErr w:type="gramStart"/>
      <w:r>
        <w:rPr>
          <w:sz w:val="28"/>
          <w:szCs w:val="28"/>
        </w:rPr>
        <w:t>Уполномоченные органы запрашивают документы, указанные в пункте 34 настоящих Правил, в органах государственной власти, органах местного самоуправления и подведомственных 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 власти, органа местного самоуправления либо подведомственных  </w:t>
      </w:r>
      <w:r>
        <w:rPr>
          <w:sz w:val="28"/>
          <w:szCs w:val="28"/>
        </w:rPr>
        <w:lastRenderedPageBreak/>
        <w:t>государственным органам или органам местного самоуправления организаций.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36. 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 документов 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заявление и документы, указанные в пункте 34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направления заявителю (представителю  заявителя) сообщения о получении заявления и документов с указанием входящего регистрационного номера заявления,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>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Сообщение о получении заявления и документов, указанных в пункте 34 настоящих Правил, направляется по указанному в  заявлении адресу электронной почты или в личный кабинет заявителя (представителя 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 портал или портал адресной системы.</w:t>
      </w:r>
      <w:proofErr w:type="gramEnd"/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Сообщение о получении заявления и документов, указанных в пункте 34 настоящих Правил, направляется 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38. В случае представления заявления через многофункциональный центр срок, указанный в пункте 37 настоящих Правил, исчисляется  со дня передачи многофункциональным центром заявления и документов, </w:t>
      </w:r>
      <w:r>
        <w:rPr>
          <w:sz w:val="28"/>
          <w:szCs w:val="28"/>
        </w:rPr>
        <w:lastRenderedPageBreak/>
        <w:t>указанных в пункте 34 настоящих Правил (при их наличии), в уполномоченный орган.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 со  дня  истечения  срока, указанного в пунктах 37 и 38 настоящих Правил;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днем, со дня истечения установленного пунктами 37 и 38 настоящих Правил срока посредством  почтового отправления по указанному в заявлении почтовому адресу.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 рабочего дня, следующего за днем истечения срока, установленного пунктами 37 и 38 настоящих Правил.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40. В присвоении объекту адресации  адреса  или  аннулировании его адреса может быть отказано в случаях, если: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с заявлением о присвоении объекту адресации адреса обратилось лицо, не указанное в пунктах 27 и 29 настоящих Правил;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ответ на межведомственный запрос свидетельствует об отсутствии документа и (или) информации, </w:t>
      </w: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документы, обязанность по предоставлению которых для присвоения объекту адресации адреса или 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г) отсутствуют случаи и условия для присвоения объекту адресации адреса или аннулирования его адреса, указанные в пунктах 5, 8-11 и 14-18 настоящих Правил.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3C3D75" w:rsidRDefault="003C3D75" w:rsidP="003C3D75">
      <w:pPr>
        <w:jc w:val="both"/>
        <w:rPr>
          <w:sz w:val="28"/>
          <w:szCs w:val="28"/>
        </w:rPr>
      </w:pPr>
    </w:p>
    <w:p w:rsidR="003C3D75" w:rsidRPr="009B4E37" w:rsidRDefault="003C3D75" w:rsidP="003C3D75">
      <w:pPr>
        <w:jc w:val="center"/>
        <w:rPr>
          <w:sz w:val="28"/>
          <w:szCs w:val="28"/>
        </w:rPr>
      </w:pPr>
      <w:r w:rsidRPr="009B4E37">
        <w:rPr>
          <w:sz w:val="28"/>
          <w:szCs w:val="28"/>
        </w:rPr>
        <w:t>III. Структура адреса</w:t>
      </w:r>
    </w:p>
    <w:p w:rsidR="003C3D75" w:rsidRDefault="003C3D75" w:rsidP="003C3D75">
      <w:pPr>
        <w:jc w:val="both"/>
        <w:rPr>
          <w:sz w:val="28"/>
          <w:szCs w:val="28"/>
        </w:rPr>
      </w:pP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44. Структура адреса включает в себя следующую последовательность   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наименование страны (Российская Федерация);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наименование субъекта Российской Федерации;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наименование муниципального района в составе субъекта Российской Федерации;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г) наименование сельского поселения  в  составе  муниципального района;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наименование населенного пункта;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е) наименование элемента планировочной структуры;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ж) наименование элемента улично-дорожной сети;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номер земельного участка;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и) тип и номер здания, сооружения или объекта незавершенного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строительства;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к) тип и номер помещения, расположенного в здании или сооружении.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 в структуре адреса, указанная в пункте 44 настоящих Правил.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46. Перечень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47. Обязательными </w:t>
      </w:r>
      <w:proofErr w:type="spellStart"/>
      <w:r>
        <w:rPr>
          <w:sz w:val="28"/>
          <w:szCs w:val="28"/>
        </w:rPr>
        <w:t>адресообразующими</w:t>
      </w:r>
      <w:proofErr w:type="spellEnd"/>
      <w:r>
        <w:rPr>
          <w:sz w:val="28"/>
          <w:szCs w:val="28"/>
        </w:rPr>
        <w:t xml:space="preserve"> элементами для всех видов объектов адресации являются: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страна;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субъект Российской Федерации;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муниципальный район в составе субъекта Российской Федерации;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г) сельское поселение в составе муниципального района;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населенный пункт.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48. Иные </w:t>
      </w:r>
      <w:proofErr w:type="spellStart"/>
      <w:r>
        <w:rPr>
          <w:sz w:val="28"/>
          <w:szCs w:val="28"/>
        </w:rPr>
        <w:t>адресообразующие</w:t>
      </w:r>
      <w:proofErr w:type="spellEnd"/>
      <w:r>
        <w:rPr>
          <w:sz w:val="28"/>
          <w:szCs w:val="28"/>
        </w:rPr>
        <w:t xml:space="preserve"> элементы применяются в зависимости от вида объекта адресации.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49. Структура адреса земельного участка в дополнение к обязательным </w:t>
      </w:r>
      <w:proofErr w:type="spellStart"/>
      <w:r>
        <w:rPr>
          <w:sz w:val="28"/>
          <w:szCs w:val="28"/>
        </w:rPr>
        <w:t>адресообразующим</w:t>
      </w:r>
      <w:proofErr w:type="spellEnd"/>
      <w:r>
        <w:rPr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>
        <w:rPr>
          <w:sz w:val="28"/>
          <w:szCs w:val="28"/>
        </w:rPr>
        <w:t>адресообразующие</w:t>
      </w:r>
      <w:proofErr w:type="spellEnd"/>
      <w:r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наименование элемента планировочной структуры (при наличии);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наименование элемента улично-дорожной сети (при наличии);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номер земельного участка.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50. Структура адреса здания, сооружения или объекта незавершенного строительства в дополнение к обязательным </w:t>
      </w:r>
      <w:proofErr w:type="spellStart"/>
      <w:r>
        <w:rPr>
          <w:sz w:val="28"/>
          <w:szCs w:val="28"/>
        </w:rPr>
        <w:t>адресообразующим</w:t>
      </w:r>
      <w:proofErr w:type="spellEnd"/>
      <w:r>
        <w:rPr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>
        <w:rPr>
          <w:sz w:val="28"/>
          <w:szCs w:val="28"/>
        </w:rPr>
        <w:t>адресообразующие</w:t>
      </w:r>
      <w:proofErr w:type="spellEnd"/>
      <w:r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наименование элемента планировочной структуры (при наличии);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наименование элемента улично-дорожной сети (при наличии);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тип и номер здания, сооружения или объекта незавершенного строительства.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51. Структура адреса помещения в пределах здания  (сооружения)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дополнение к обязательным </w:t>
      </w:r>
      <w:proofErr w:type="spellStart"/>
      <w:r>
        <w:rPr>
          <w:sz w:val="28"/>
          <w:szCs w:val="28"/>
        </w:rPr>
        <w:t>адресообразующим</w:t>
      </w:r>
      <w:proofErr w:type="spellEnd"/>
      <w:r>
        <w:rPr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>
        <w:rPr>
          <w:sz w:val="28"/>
          <w:szCs w:val="28"/>
        </w:rPr>
        <w:t>адресообразующие</w:t>
      </w:r>
      <w:proofErr w:type="spellEnd"/>
      <w:r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наименование элемента планировочной структуры (при наличии);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наименование элемента улично-дорожной сети (при наличии);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тип и номер здания, сооружения;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г) тип и номер помещения в пределах здания, сооружения;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тип и номер помещения в пределах квартиры (в отношении коммунальных квартир).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3C3D75" w:rsidRDefault="003C3D75" w:rsidP="003C3D75">
      <w:pPr>
        <w:jc w:val="both"/>
        <w:rPr>
          <w:sz w:val="28"/>
          <w:szCs w:val="28"/>
        </w:rPr>
      </w:pPr>
    </w:p>
    <w:p w:rsidR="003C3D75" w:rsidRPr="000F2DB9" w:rsidRDefault="003C3D75" w:rsidP="003C3D75">
      <w:pPr>
        <w:jc w:val="center"/>
        <w:rPr>
          <w:sz w:val="28"/>
          <w:szCs w:val="28"/>
        </w:rPr>
      </w:pPr>
      <w:r w:rsidRPr="000F2DB9">
        <w:rPr>
          <w:sz w:val="28"/>
          <w:szCs w:val="28"/>
        </w:rPr>
        <w:t>IV. Правила написания наименований</w:t>
      </w:r>
    </w:p>
    <w:p w:rsidR="003C3D75" w:rsidRPr="000F2DB9" w:rsidRDefault="003C3D75" w:rsidP="003C3D75">
      <w:pPr>
        <w:jc w:val="center"/>
        <w:rPr>
          <w:sz w:val="28"/>
          <w:szCs w:val="28"/>
        </w:rPr>
      </w:pPr>
      <w:r w:rsidRPr="000F2DB9">
        <w:rPr>
          <w:sz w:val="28"/>
          <w:szCs w:val="28"/>
        </w:rPr>
        <w:t>и нумерации объектов адресации</w:t>
      </w:r>
    </w:p>
    <w:p w:rsidR="003C3D75" w:rsidRDefault="003C3D75" w:rsidP="003C3D75">
      <w:pPr>
        <w:jc w:val="center"/>
        <w:rPr>
          <w:b/>
          <w:sz w:val="28"/>
          <w:szCs w:val="28"/>
        </w:rPr>
      </w:pP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 элементов планировочной структуры и элементов улично-дорожной сети 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Наименование муниципального района в составе субъекта Российской Федерации,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Наименования страны и субъектов  Российской  Федерации  должны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Соответствовать соответствующим наименованиям в Конституции Российской Федерации.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Перечень наименований муниципальных районов в составе субъектов  Российской Федерации,  сельских поселений в соответствии с государственным  реестром муниципальных образований Российской Федерации, перечень наименований населенных пунктов в 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</w:t>
      </w:r>
      <w:proofErr w:type="gramEnd"/>
      <w:r>
        <w:rPr>
          <w:sz w:val="28"/>
          <w:szCs w:val="28"/>
        </w:rPr>
        <w:t xml:space="preserve">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>символы: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"</w:t>
      </w:r>
      <w:proofErr w:type="gramStart"/>
      <w:r>
        <w:rPr>
          <w:sz w:val="28"/>
          <w:szCs w:val="28"/>
        </w:rPr>
        <w:t>-"</w:t>
      </w:r>
      <w:proofErr w:type="gramEnd"/>
      <w:r>
        <w:rPr>
          <w:sz w:val="28"/>
          <w:szCs w:val="28"/>
        </w:rPr>
        <w:t xml:space="preserve"> - дефис;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"</w:t>
      </w:r>
      <w:proofErr w:type="gramStart"/>
      <w:r>
        <w:rPr>
          <w:sz w:val="28"/>
          <w:szCs w:val="28"/>
        </w:rPr>
        <w:t>."</w:t>
      </w:r>
      <w:proofErr w:type="gramEnd"/>
      <w:r>
        <w:rPr>
          <w:sz w:val="28"/>
          <w:szCs w:val="28"/>
        </w:rPr>
        <w:t xml:space="preserve"> - точка;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proofErr w:type="gramStart"/>
      <w:r>
        <w:rPr>
          <w:sz w:val="28"/>
          <w:szCs w:val="28"/>
        </w:rPr>
        <w:t xml:space="preserve">) "(" - </w:t>
      </w:r>
      <w:proofErr w:type="gramEnd"/>
      <w:r>
        <w:rPr>
          <w:sz w:val="28"/>
          <w:szCs w:val="28"/>
        </w:rPr>
        <w:t>открывающая круглая скобка;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г) ")" - закрывающая круглая скобка;</w:t>
      </w:r>
      <w:proofErr w:type="gramEnd"/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"N" - знак номера.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56. Входящее в состав собственного наименования элемента улично-дорожной сети порядковое числительное указывается в начале наименования 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58. Собственные наименования элементов планировочной структуры и улично-дорожной сети, присвоенные в честь выдающихся  деятелей, оформляются в родительном падеже.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59. Собственное наименование элемента планировочной структуры и элемента улично-дорожной сети, состоящее из имени и фамилии, не </w:t>
      </w:r>
      <w:r>
        <w:rPr>
          <w:sz w:val="28"/>
          <w:szCs w:val="28"/>
        </w:rPr>
        <w:lastRenderedPageBreak/>
        <w:t>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60. Составные части наименований элементов планировочной структуры и элементов улично-дорожной </w:t>
      </w:r>
      <w:proofErr w:type="gramStart"/>
      <w:r>
        <w:rPr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>
        <w:rPr>
          <w:sz w:val="28"/>
          <w:szCs w:val="28"/>
        </w:rPr>
        <w:t xml:space="preserve"> с полным написанием имени и фамилии или звания и фамилии.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", "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", "</w:t>
      </w:r>
      <w:proofErr w:type="spellStart"/>
      <w:r>
        <w:rPr>
          <w:sz w:val="28"/>
          <w:szCs w:val="28"/>
        </w:rPr>
        <w:t>ъ</w:t>
      </w:r>
      <w:proofErr w:type="spellEnd"/>
      <w:r>
        <w:rPr>
          <w:sz w:val="28"/>
          <w:szCs w:val="28"/>
        </w:rPr>
        <w:t>", "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" и "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", а также символ "/" – косая черта.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3C3D75" w:rsidRDefault="003C3D75" w:rsidP="003C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3C3D75" w:rsidRDefault="003C3D75" w:rsidP="003C3D75">
      <w:pPr>
        <w:jc w:val="both"/>
        <w:rPr>
          <w:sz w:val="28"/>
          <w:szCs w:val="28"/>
        </w:rPr>
      </w:pPr>
    </w:p>
    <w:p w:rsidR="003C3D75" w:rsidRDefault="003C3D75" w:rsidP="003C3D75">
      <w:pPr>
        <w:jc w:val="both"/>
        <w:rPr>
          <w:sz w:val="28"/>
          <w:szCs w:val="28"/>
        </w:rPr>
      </w:pPr>
    </w:p>
    <w:p w:rsidR="003C3D75" w:rsidRDefault="003C3D75" w:rsidP="003C3D75">
      <w:pPr>
        <w:jc w:val="both"/>
        <w:rPr>
          <w:sz w:val="28"/>
          <w:szCs w:val="28"/>
        </w:rPr>
      </w:pPr>
    </w:p>
    <w:p w:rsidR="003C3D75" w:rsidRDefault="003C3D75" w:rsidP="003C3D75"/>
    <w:p w:rsidR="003C3D75" w:rsidRDefault="003C3D75"/>
    <w:sectPr w:rsidR="003C3D75" w:rsidSect="003B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3D75"/>
    <w:rsid w:val="00263DCE"/>
    <w:rsid w:val="003B5C96"/>
    <w:rsid w:val="003C3D75"/>
    <w:rsid w:val="008A4605"/>
    <w:rsid w:val="008C7DEE"/>
    <w:rsid w:val="00936F43"/>
    <w:rsid w:val="00A02249"/>
    <w:rsid w:val="00A4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C3D75"/>
    <w:pPr>
      <w:spacing w:before="100" w:beforeAutospacing="1" w:after="100" w:afterAutospacing="1"/>
    </w:pPr>
  </w:style>
  <w:style w:type="paragraph" w:styleId="a4">
    <w:name w:val="No Spacing"/>
    <w:qFormat/>
    <w:rsid w:val="003C3D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3C3D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C3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3D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D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5387</Words>
  <Characters>30710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2015-08-20T09:35:00Z</cp:lastPrinted>
  <dcterms:created xsi:type="dcterms:W3CDTF">2015-08-13T11:41:00Z</dcterms:created>
  <dcterms:modified xsi:type="dcterms:W3CDTF">2015-08-20T09:38:00Z</dcterms:modified>
</cp:coreProperties>
</file>