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0E526C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</w:t>
      </w:r>
      <w:r w:rsidR="004B7207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7DF8BE52" w14:textId="46ECD154" w:rsidR="004B7207" w:rsidRDefault="004B7207" w:rsidP="004B7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Управления Федеральной налоговой службы по Республике Марий Эл о предоставлении в безвозмездное пользование нежилые помещения, поз.№28,29,</w:t>
      </w:r>
      <w:r w:rsidRPr="00F25C3D">
        <w:rPr>
          <w:sz w:val="28"/>
          <w:szCs w:val="28"/>
        </w:rPr>
        <w:t xml:space="preserve"> </w:t>
      </w:r>
      <w:r w:rsidRPr="00F25C3D">
        <w:rPr>
          <w:color w:val="000000"/>
          <w:spacing w:val="2"/>
          <w:sz w:val="28"/>
          <w:szCs w:val="28"/>
        </w:rPr>
        <w:t>расположенн</w:t>
      </w:r>
      <w:r>
        <w:rPr>
          <w:color w:val="000000"/>
          <w:spacing w:val="2"/>
          <w:sz w:val="28"/>
          <w:szCs w:val="28"/>
        </w:rPr>
        <w:t>ые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F25C3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Звенигово, ул.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Ленина, д.46, общей площадью </w:t>
      </w:r>
      <w:r>
        <w:rPr>
          <w:color w:val="000000"/>
          <w:sz w:val="28"/>
          <w:szCs w:val="28"/>
        </w:rPr>
        <w:t>40</w:t>
      </w:r>
      <w:r w:rsidRPr="00E43E72">
        <w:t xml:space="preserve"> </w:t>
      </w:r>
      <w:proofErr w:type="spellStart"/>
      <w:r w:rsidRPr="00F25C3D">
        <w:rPr>
          <w:color w:val="000000"/>
          <w:sz w:val="28"/>
          <w:szCs w:val="28"/>
        </w:rPr>
        <w:t>кв.м</w:t>
      </w:r>
      <w:proofErr w:type="spellEnd"/>
      <w:r w:rsidRPr="00F25C3D">
        <w:rPr>
          <w:color w:val="000000"/>
          <w:sz w:val="28"/>
          <w:szCs w:val="28"/>
        </w:rPr>
        <w:t>.</w:t>
      </w:r>
      <w:r w:rsidRPr="00F25C3D">
        <w:rPr>
          <w:sz w:val="28"/>
          <w:szCs w:val="28"/>
        </w:rPr>
        <w:t>,</w:t>
      </w:r>
      <w:r w:rsidRPr="007D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муниципальной собственности Звениговского муниципального района Республики Марий Эл, для размещения архива Межрайонной инспекции Федеральной налоговой службы №2 по Республике Марий Эл, руководствуясь </w:t>
      </w:r>
      <w:proofErr w:type="spellStart"/>
      <w:r w:rsidRPr="009A4DC5">
        <w:rPr>
          <w:sz w:val="28"/>
          <w:szCs w:val="28"/>
        </w:rPr>
        <w:t>п.п</w:t>
      </w:r>
      <w:proofErr w:type="spellEnd"/>
      <w:r w:rsidRPr="009A4DC5">
        <w:rPr>
          <w:sz w:val="28"/>
          <w:szCs w:val="28"/>
        </w:rPr>
        <w:t>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4DC5">
        <w:rPr>
          <w:sz w:val="28"/>
          <w:szCs w:val="28"/>
        </w:rPr>
        <w:t xml:space="preserve"> от </w:t>
      </w:r>
      <w:r>
        <w:rPr>
          <w:sz w:val="28"/>
          <w:szCs w:val="28"/>
        </w:rPr>
        <w:t>23 сентября 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>Собрание депутатов Звениговск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4AAA3BC3" w14:textId="77777777" w:rsidR="004B7207" w:rsidRDefault="004B7207" w:rsidP="004B7207">
      <w:pPr>
        <w:jc w:val="center"/>
        <w:rPr>
          <w:sz w:val="28"/>
          <w:szCs w:val="28"/>
        </w:rPr>
      </w:pPr>
    </w:p>
    <w:p w14:paraId="7FC377EF" w14:textId="77777777" w:rsidR="004B7207" w:rsidRDefault="004B7207" w:rsidP="004B7207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08DD12B3" w14:textId="77777777" w:rsidR="004B7207" w:rsidRDefault="004B7207" w:rsidP="004B7207">
      <w:pPr>
        <w:jc w:val="center"/>
        <w:rPr>
          <w:sz w:val="28"/>
          <w:szCs w:val="28"/>
        </w:rPr>
      </w:pPr>
    </w:p>
    <w:p w14:paraId="24230EB5" w14:textId="198EB550" w:rsidR="004B7207" w:rsidRDefault="004B7207" w:rsidP="004B7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Управлению Федеральной налоговой службы по Республике Марий Эл в безвозмездное пользование нежилые помещения, поз.№28,29,</w:t>
      </w:r>
      <w:r w:rsidRPr="00F25C3D">
        <w:rPr>
          <w:sz w:val="28"/>
          <w:szCs w:val="28"/>
        </w:rPr>
        <w:t xml:space="preserve"> </w:t>
      </w:r>
      <w:r w:rsidRPr="00F25C3D">
        <w:rPr>
          <w:color w:val="000000"/>
          <w:spacing w:val="2"/>
          <w:sz w:val="28"/>
          <w:szCs w:val="28"/>
        </w:rPr>
        <w:t>расположенн</w:t>
      </w:r>
      <w:r>
        <w:rPr>
          <w:color w:val="000000"/>
          <w:spacing w:val="2"/>
          <w:sz w:val="28"/>
          <w:szCs w:val="28"/>
        </w:rPr>
        <w:t>ые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>, г.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Звенигово, </w:t>
      </w:r>
      <w:r>
        <w:rPr>
          <w:color w:val="000000"/>
          <w:sz w:val="28"/>
          <w:szCs w:val="28"/>
        </w:rPr>
        <w:br/>
      </w:r>
      <w:r w:rsidRPr="00F25C3D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Ленина, д.46, общей площадью </w:t>
      </w:r>
      <w:r>
        <w:rPr>
          <w:color w:val="000000"/>
          <w:sz w:val="28"/>
          <w:szCs w:val="28"/>
        </w:rPr>
        <w:t>40,0</w:t>
      </w:r>
      <w:r w:rsidRPr="00F25C3D">
        <w:rPr>
          <w:color w:val="000000"/>
          <w:sz w:val="28"/>
          <w:szCs w:val="28"/>
        </w:rPr>
        <w:t xml:space="preserve"> </w:t>
      </w:r>
      <w:proofErr w:type="spellStart"/>
      <w:r w:rsidRPr="00F25C3D">
        <w:rPr>
          <w:color w:val="000000"/>
          <w:sz w:val="28"/>
          <w:szCs w:val="28"/>
        </w:rPr>
        <w:t>кв.м</w:t>
      </w:r>
      <w:proofErr w:type="spellEnd"/>
      <w:r w:rsidRPr="00F25C3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 находящиеся в муниципальной собственности Звениговского муниципального района Республики Марий Эл, с 01.01.2021 года по 31 декабря 2023 года.</w:t>
      </w:r>
    </w:p>
    <w:p w14:paraId="26A74C38" w14:textId="2E3004CF" w:rsidR="00374075" w:rsidRDefault="00374075" w:rsidP="00BD1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7357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 w14:paraId="25C2B440" w14:textId="7B23D263" w:rsidR="000C419C" w:rsidRDefault="000C419C" w:rsidP="00725B72">
      <w:pPr>
        <w:ind w:firstLine="709"/>
        <w:jc w:val="both"/>
        <w:rPr>
          <w:bCs/>
          <w:sz w:val="28"/>
          <w:szCs w:val="28"/>
        </w:rPr>
      </w:pPr>
    </w:p>
    <w:p w14:paraId="284B1C33" w14:textId="64858A4C" w:rsidR="00374075" w:rsidRDefault="00374075" w:rsidP="00725B72">
      <w:pPr>
        <w:ind w:firstLine="709"/>
        <w:jc w:val="both"/>
        <w:rPr>
          <w:bCs/>
          <w:sz w:val="28"/>
          <w:szCs w:val="28"/>
        </w:rPr>
      </w:pPr>
    </w:p>
    <w:p w14:paraId="7217612B" w14:textId="77777777" w:rsidR="00374075" w:rsidRPr="00725B72" w:rsidRDefault="0037407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73D4F6FB" w:rsidR="00FB2895" w:rsidRDefault="00725B72" w:rsidP="00FE6228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2696D1DA" w14:textId="18F4EA39" w:rsidR="00AA7C19" w:rsidRPr="004B7207" w:rsidRDefault="00AA7C19" w:rsidP="004B7207">
      <w:pPr>
        <w:spacing w:after="200" w:line="276" w:lineRule="auto"/>
        <w:rPr>
          <w:bCs/>
          <w:sz w:val="28"/>
          <w:szCs w:val="28"/>
        </w:rPr>
      </w:pPr>
    </w:p>
    <w:sectPr w:rsidR="00AA7C19" w:rsidRPr="004B7207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C419C"/>
    <w:rsid w:val="001247EE"/>
    <w:rsid w:val="0013258B"/>
    <w:rsid w:val="00153135"/>
    <w:rsid w:val="001646FB"/>
    <w:rsid w:val="00185969"/>
    <w:rsid w:val="00216A9F"/>
    <w:rsid w:val="00225EF7"/>
    <w:rsid w:val="00315692"/>
    <w:rsid w:val="00374075"/>
    <w:rsid w:val="00375A17"/>
    <w:rsid w:val="00393048"/>
    <w:rsid w:val="003A1F6B"/>
    <w:rsid w:val="003B43E2"/>
    <w:rsid w:val="003B51D5"/>
    <w:rsid w:val="00410116"/>
    <w:rsid w:val="004132AE"/>
    <w:rsid w:val="00425811"/>
    <w:rsid w:val="004B7207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5D77D4"/>
    <w:rsid w:val="00610DEB"/>
    <w:rsid w:val="00641535"/>
    <w:rsid w:val="006B1594"/>
    <w:rsid w:val="006E1CEC"/>
    <w:rsid w:val="007064E8"/>
    <w:rsid w:val="00725B72"/>
    <w:rsid w:val="0074125E"/>
    <w:rsid w:val="00746588"/>
    <w:rsid w:val="00770FAA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74DCA"/>
    <w:rsid w:val="009B1D0D"/>
    <w:rsid w:val="00AA7C19"/>
    <w:rsid w:val="00AD7A74"/>
    <w:rsid w:val="00AF1C7D"/>
    <w:rsid w:val="00AF4234"/>
    <w:rsid w:val="00B024B3"/>
    <w:rsid w:val="00B14260"/>
    <w:rsid w:val="00B54B49"/>
    <w:rsid w:val="00B60F72"/>
    <w:rsid w:val="00BD1DE5"/>
    <w:rsid w:val="00C50372"/>
    <w:rsid w:val="00C524D5"/>
    <w:rsid w:val="00C74DF3"/>
    <w:rsid w:val="00CE1FC8"/>
    <w:rsid w:val="00CF371B"/>
    <w:rsid w:val="00D4237C"/>
    <w:rsid w:val="00D61145"/>
    <w:rsid w:val="00D85E36"/>
    <w:rsid w:val="00D8783A"/>
    <w:rsid w:val="00DA44C7"/>
    <w:rsid w:val="00DA75C5"/>
    <w:rsid w:val="00DF3B22"/>
    <w:rsid w:val="00E15E0E"/>
    <w:rsid w:val="00E468F3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2020-12-14T13:24:00Z</dcterms:created>
  <dcterms:modified xsi:type="dcterms:W3CDTF">2020-12-14T13:24:00Z</dcterms:modified>
</cp:coreProperties>
</file>