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E61" w:rsidRDefault="00E10E61" w:rsidP="00EF19A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F19AB" w:rsidRDefault="00EF19AB" w:rsidP="00EF19A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по инвестиционным площадкам</w:t>
      </w:r>
    </w:p>
    <w:p w:rsidR="00EF19AB" w:rsidRDefault="00EF19AB" w:rsidP="00EF19AB">
      <w:p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Городское поселение Красногорский</w:t>
      </w:r>
    </w:p>
    <w:p w:rsidR="00EF19AB" w:rsidRDefault="00EF19AB" w:rsidP="00EF19AB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муниципального образования)</w:t>
      </w:r>
    </w:p>
    <w:p w:rsidR="00EF19AB" w:rsidRDefault="00EF19AB" w:rsidP="00EF19A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наполнения Инвестиционной карты Российской Федерации </w:t>
      </w:r>
      <w:r>
        <w:rPr>
          <w:rFonts w:ascii="Times New Roman" w:hAnsi="Times New Roman"/>
          <w:sz w:val="28"/>
        </w:rPr>
        <w:br/>
        <w:t>по Республике Марий Эл</w:t>
      </w:r>
    </w:p>
    <w:p w:rsidR="00EF19AB" w:rsidRDefault="00EF19AB" w:rsidP="00EF19A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F19AB" w:rsidRDefault="00EF19AB" w:rsidP="00EF19A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3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246"/>
        <w:gridCol w:w="4673"/>
      </w:tblGrid>
      <w:tr w:rsidR="00EF19AB" w:rsidTr="00D070BF">
        <w:trPr>
          <w:trHeight w:val="623"/>
        </w:trPr>
        <w:tc>
          <w:tcPr>
            <w:tcW w:w="5246" w:type="dxa"/>
            <w:vAlign w:val="center"/>
          </w:tcPr>
          <w:p w:rsidR="00EF19AB" w:rsidRDefault="00EF19AB" w:rsidP="00A46E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</w:t>
            </w:r>
          </w:p>
        </w:tc>
        <w:tc>
          <w:tcPr>
            <w:tcW w:w="4673" w:type="dxa"/>
            <w:vAlign w:val="center"/>
          </w:tcPr>
          <w:p w:rsidR="00EF19AB" w:rsidRDefault="00EF19AB" w:rsidP="00A46E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Пример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Название площадки</w:t>
            </w:r>
          </w:p>
        </w:tc>
        <w:tc>
          <w:tcPr>
            <w:tcW w:w="4673" w:type="dxa"/>
          </w:tcPr>
          <w:p w:rsidR="00EF19AB" w:rsidRDefault="00EF19AB" w:rsidP="00A46E41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№</w:t>
            </w:r>
            <w:r w:rsidR="002F05B8">
              <w:rPr>
                <w:rFonts w:ascii="Times New Roman" w:hAnsi="Times New Roman"/>
                <w:i/>
                <w:sz w:val="28"/>
              </w:rPr>
              <w:t>5</w:t>
            </w:r>
            <w:r w:rsidR="00571558">
              <w:rPr>
                <w:rFonts w:ascii="Times New Roman" w:hAnsi="Times New Roman"/>
                <w:i/>
                <w:sz w:val="28"/>
              </w:rPr>
              <w:t xml:space="preserve"> «Звениговский район» земельный участок 1,2 га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Преференциальный режим</w:t>
            </w:r>
          </w:p>
        </w:tc>
        <w:tc>
          <w:tcPr>
            <w:tcW w:w="4673" w:type="dxa"/>
          </w:tcPr>
          <w:p w:rsidR="00EF19AB" w:rsidRDefault="00EF19AB" w:rsidP="00A46E41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отсутствует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 инфраструктуры поддержки</w:t>
            </w:r>
          </w:p>
        </w:tc>
        <w:tc>
          <w:tcPr>
            <w:tcW w:w="4673" w:type="dxa"/>
          </w:tcPr>
          <w:p w:rsidR="00EF19AB" w:rsidRDefault="00EF19AB" w:rsidP="00A46E41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без льгот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объекта</w:t>
            </w:r>
          </w:p>
        </w:tc>
        <w:tc>
          <w:tcPr>
            <w:tcW w:w="4673" w:type="dxa"/>
          </w:tcPr>
          <w:p w:rsidR="00EF19AB" w:rsidRDefault="00EF19AB" w:rsidP="00A46E41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Республика Марий Эл Звениговский район, с. Кожласола, ул. Молодежная, участок 1а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Ближайший город</w:t>
            </w:r>
          </w:p>
        </w:tc>
        <w:tc>
          <w:tcPr>
            <w:tcW w:w="4673" w:type="dxa"/>
          </w:tcPr>
          <w:p w:rsidR="00EF19AB" w:rsidRDefault="00EF19AB" w:rsidP="00A46E41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г. Волжск, г. Звенигово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Формат площадки</w:t>
            </w:r>
          </w:p>
        </w:tc>
        <w:tc>
          <w:tcPr>
            <w:tcW w:w="4673" w:type="dxa"/>
          </w:tcPr>
          <w:p w:rsidR="00EF19AB" w:rsidRDefault="00EF19AB" w:rsidP="00A46E41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земельный участок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Тип площадки</w:t>
            </w:r>
          </w:p>
        </w:tc>
        <w:tc>
          <w:tcPr>
            <w:tcW w:w="4673" w:type="dxa"/>
          </w:tcPr>
          <w:p w:rsidR="00EF19AB" w:rsidRDefault="00EF19AB" w:rsidP="00A46E41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                             -</w:t>
            </w:r>
          </w:p>
        </w:tc>
      </w:tr>
      <w:tr w:rsidR="00EF19AB" w:rsidTr="00D070BF">
        <w:tc>
          <w:tcPr>
            <w:tcW w:w="9919" w:type="dxa"/>
            <w:gridSpan w:val="2"/>
          </w:tcPr>
          <w:p w:rsidR="00EF19AB" w:rsidRDefault="00EF19AB" w:rsidP="00A46E4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СВОБОДНЫЕ ПЛОЩАДИ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собственности объекта</w:t>
            </w:r>
          </w:p>
        </w:tc>
        <w:tc>
          <w:tcPr>
            <w:tcW w:w="4673" w:type="dxa"/>
          </w:tcPr>
          <w:p w:rsidR="00EF19AB" w:rsidRDefault="00EF19AB" w:rsidP="00A46E41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неразграниченная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сделки</w:t>
            </w:r>
          </w:p>
        </w:tc>
        <w:tc>
          <w:tcPr>
            <w:tcW w:w="4673" w:type="dxa"/>
          </w:tcPr>
          <w:p w:rsidR="00EF19AB" w:rsidRDefault="00EF19AB" w:rsidP="00A46E41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 аренда через аукцион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Стоимость объекта, руб. (покупки или месячной аренды)</w:t>
            </w:r>
          </w:p>
        </w:tc>
        <w:tc>
          <w:tcPr>
            <w:tcW w:w="4673" w:type="dxa"/>
          </w:tcPr>
          <w:p w:rsidR="00EF19AB" w:rsidRDefault="00EF19AB" w:rsidP="00A46E41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по результат аукциона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Стоимость, руб./год за га</w:t>
            </w:r>
          </w:p>
        </w:tc>
        <w:tc>
          <w:tcPr>
            <w:tcW w:w="4673" w:type="dxa"/>
          </w:tcPr>
          <w:p w:rsidR="00EF19AB" w:rsidRDefault="00EF19AB" w:rsidP="00A46E41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                               -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Стоимость, руб./год за кв.м.</w:t>
            </w:r>
          </w:p>
        </w:tc>
        <w:tc>
          <w:tcPr>
            <w:tcW w:w="4673" w:type="dxa"/>
          </w:tcPr>
          <w:p w:rsidR="00EF19AB" w:rsidRDefault="00EF19AB" w:rsidP="00A46E41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                               -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min и max сроки аренды (если применимо), лет</w:t>
            </w:r>
          </w:p>
        </w:tc>
        <w:tc>
          <w:tcPr>
            <w:tcW w:w="4673" w:type="dxa"/>
          </w:tcPr>
          <w:p w:rsidR="00EF19AB" w:rsidRDefault="00EF19AB" w:rsidP="00A46E41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5лет и 49 лет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Порядок определения стоимости</w:t>
            </w:r>
          </w:p>
        </w:tc>
        <w:tc>
          <w:tcPr>
            <w:tcW w:w="4673" w:type="dxa"/>
          </w:tcPr>
          <w:p w:rsidR="00EF19AB" w:rsidRDefault="00EF19AB" w:rsidP="00A46E41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расчет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 опасности объекта</w:t>
            </w:r>
          </w:p>
        </w:tc>
        <w:tc>
          <w:tcPr>
            <w:tcW w:w="4673" w:type="dxa"/>
          </w:tcPr>
          <w:p w:rsidR="00EF19AB" w:rsidRDefault="00EF19AB" w:rsidP="00A46E41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V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Характеристики расположенных объектов капитального строительства</w:t>
            </w:r>
          </w:p>
        </w:tc>
        <w:tc>
          <w:tcPr>
            <w:tcW w:w="4673" w:type="dxa"/>
          </w:tcPr>
          <w:p w:rsidR="00EF19AB" w:rsidRDefault="00EF19AB" w:rsidP="00A46E41">
            <w:pPr>
              <w:rPr>
                <w:rFonts w:ascii="Times New Roman" w:hAnsi="Times New Roman"/>
                <w:i/>
                <w:sz w:val="28"/>
              </w:rPr>
            </w:pPr>
          </w:p>
        </w:tc>
      </w:tr>
      <w:tr w:rsidR="00EF19AB" w:rsidTr="00D070BF">
        <w:tc>
          <w:tcPr>
            <w:tcW w:w="9919" w:type="dxa"/>
            <w:gridSpan w:val="2"/>
          </w:tcPr>
          <w:p w:rsidR="00EF19AB" w:rsidRDefault="00EF19AB" w:rsidP="00A46E41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ПАРАМЕТРЫ ЗЕМЕЛЬНОГО УЧАСТКА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Свободная площадь ЗУ, га</w:t>
            </w:r>
          </w:p>
        </w:tc>
        <w:tc>
          <w:tcPr>
            <w:tcW w:w="4673" w:type="dxa"/>
          </w:tcPr>
          <w:p w:rsidR="00EF19AB" w:rsidRDefault="00EF19AB" w:rsidP="00A46E41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1,2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Кадастровый номер ЗУ</w:t>
            </w:r>
          </w:p>
        </w:tc>
        <w:tc>
          <w:tcPr>
            <w:tcW w:w="4673" w:type="dxa"/>
          </w:tcPr>
          <w:p w:rsidR="00EF19AB" w:rsidRDefault="00EF19AB" w:rsidP="00A46E41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12:14:0705004:243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Варианты разрешенного использования</w:t>
            </w:r>
          </w:p>
        </w:tc>
        <w:tc>
          <w:tcPr>
            <w:tcW w:w="4673" w:type="dxa"/>
          </w:tcPr>
          <w:p w:rsidR="00EF19AB" w:rsidRDefault="00EF19AB" w:rsidP="00A46E41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промышленность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Межевание ЗУ</w:t>
            </w:r>
          </w:p>
        </w:tc>
        <w:tc>
          <w:tcPr>
            <w:tcW w:w="4673" w:type="dxa"/>
          </w:tcPr>
          <w:p w:rsidR="00EF19AB" w:rsidRDefault="00EF19AB" w:rsidP="00A46E41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да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Категория земель</w:t>
            </w:r>
          </w:p>
        </w:tc>
        <w:tc>
          <w:tcPr>
            <w:tcW w:w="4673" w:type="dxa"/>
          </w:tcPr>
          <w:p w:rsidR="00EF19AB" w:rsidRDefault="00EF19AB" w:rsidP="00A46E41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земли населенных пунктов </w:t>
            </w:r>
          </w:p>
        </w:tc>
      </w:tr>
      <w:tr w:rsidR="00EF19AB" w:rsidTr="00D070BF">
        <w:tc>
          <w:tcPr>
            <w:tcW w:w="9919" w:type="dxa"/>
            <w:gridSpan w:val="2"/>
          </w:tcPr>
          <w:p w:rsidR="00EF19AB" w:rsidRDefault="00EF19AB" w:rsidP="00A46E4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ПАРАМЕТРЫ ЗДАНИЯ, СООРУЖЕНИЯ, ПОМЕЩЕНИЯ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Свободная площадь здания, сооружения, помещения, кв. м</w:t>
            </w:r>
          </w:p>
        </w:tc>
        <w:tc>
          <w:tcPr>
            <w:tcW w:w="4673" w:type="dxa"/>
          </w:tcPr>
          <w:p w:rsidR="00EF19AB" w:rsidRDefault="00EF19AB" w:rsidP="00A46E41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-                            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Кадастровый номер здания, сооружения, помещения</w:t>
            </w:r>
          </w:p>
        </w:tc>
        <w:tc>
          <w:tcPr>
            <w:tcW w:w="4673" w:type="dxa"/>
          </w:tcPr>
          <w:p w:rsidR="00EF19AB" w:rsidRDefault="00EF19AB" w:rsidP="00A46E41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-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Технические характеристики здания, сооружения, помещения</w:t>
            </w:r>
          </w:p>
        </w:tc>
        <w:tc>
          <w:tcPr>
            <w:tcW w:w="4673" w:type="dxa"/>
          </w:tcPr>
          <w:p w:rsidR="00EF19AB" w:rsidRDefault="00EF19AB" w:rsidP="00A46E41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-</w:t>
            </w:r>
          </w:p>
        </w:tc>
      </w:tr>
      <w:tr w:rsidR="00EF19AB" w:rsidTr="00D070BF">
        <w:tc>
          <w:tcPr>
            <w:tcW w:w="9919" w:type="dxa"/>
            <w:gridSpan w:val="2"/>
          </w:tcPr>
          <w:p w:rsidR="00EF19AB" w:rsidRDefault="00EF19AB" w:rsidP="00A46E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КОНТАКТЫ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собственника</w:t>
            </w:r>
          </w:p>
        </w:tc>
        <w:tc>
          <w:tcPr>
            <w:tcW w:w="4673" w:type="dxa"/>
          </w:tcPr>
          <w:p w:rsidR="00EF19AB" w:rsidRDefault="00D070BF" w:rsidP="00A46E41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Красногорская городская администрация Звениговского муниципального образования Республики Марий Эл</w:t>
            </w:r>
          </w:p>
        </w:tc>
      </w:tr>
      <w:tr w:rsidR="00D070BF" w:rsidTr="00D070BF">
        <w:tc>
          <w:tcPr>
            <w:tcW w:w="5246" w:type="dxa"/>
          </w:tcPr>
          <w:p w:rsidR="00D070BF" w:rsidRDefault="00D070BF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 собственника</w:t>
            </w:r>
          </w:p>
        </w:tc>
        <w:tc>
          <w:tcPr>
            <w:tcW w:w="4673" w:type="dxa"/>
          </w:tcPr>
          <w:p w:rsidR="00D070BF" w:rsidRDefault="00D070BF" w:rsidP="006C2F3E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1203005849</w:t>
            </w:r>
          </w:p>
        </w:tc>
      </w:tr>
      <w:tr w:rsidR="00D070BF" w:rsidTr="00D070BF">
        <w:tc>
          <w:tcPr>
            <w:tcW w:w="5246" w:type="dxa"/>
          </w:tcPr>
          <w:p w:rsidR="00D070BF" w:rsidRDefault="00D070BF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Контактное лицо</w:t>
            </w:r>
          </w:p>
        </w:tc>
        <w:tc>
          <w:tcPr>
            <w:tcW w:w="4673" w:type="dxa"/>
          </w:tcPr>
          <w:p w:rsidR="00D070BF" w:rsidRDefault="00D070BF" w:rsidP="006C2F3E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Демин Павел Вадимович</w:t>
            </w:r>
          </w:p>
        </w:tc>
      </w:tr>
      <w:tr w:rsidR="00D070BF" w:rsidTr="00D070BF">
        <w:tc>
          <w:tcPr>
            <w:tcW w:w="5246" w:type="dxa"/>
          </w:tcPr>
          <w:p w:rsidR="00D070BF" w:rsidRDefault="00D070BF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Телефон контактного лица, e-mail</w:t>
            </w:r>
          </w:p>
        </w:tc>
        <w:tc>
          <w:tcPr>
            <w:tcW w:w="4673" w:type="dxa"/>
          </w:tcPr>
          <w:p w:rsidR="00D070BF" w:rsidRPr="00C11191" w:rsidRDefault="00D070BF" w:rsidP="006C2F3E">
            <w:pPr>
              <w:jc w:val="center"/>
              <w:rPr>
                <w:rFonts w:ascii="Times New Roman" w:hAnsi="Times New Roman"/>
                <w:i/>
                <w:sz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88364569010, </w:t>
            </w:r>
            <w:r>
              <w:rPr>
                <w:rFonts w:ascii="Times New Roman" w:hAnsi="Times New Roman"/>
                <w:i/>
                <w:sz w:val="28"/>
                <w:lang w:val="en-US"/>
              </w:rPr>
              <w:t>krasadmin@mari-el.ru</w:t>
            </w:r>
          </w:p>
        </w:tc>
      </w:tr>
      <w:tr w:rsidR="00EF19AB" w:rsidTr="00D070BF">
        <w:tc>
          <w:tcPr>
            <w:tcW w:w="9919" w:type="dxa"/>
            <w:gridSpan w:val="2"/>
          </w:tcPr>
          <w:p w:rsidR="00EF19AB" w:rsidRDefault="00EF19AB" w:rsidP="00A46E4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ТЕХНИЧЕСКОЕ ПРИСОЕДИНЕНИЕ</w:t>
            </w:r>
          </w:p>
        </w:tc>
      </w:tr>
      <w:tr w:rsidR="00EF19AB" w:rsidTr="00D070BF">
        <w:tc>
          <w:tcPr>
            <w:tcW w:w="9919" w:type="dxa"/>
            <w:gridSpan w:val="2"/>
          </w:tcPr>
          <w:p w:rsidR="00EF19AB" w:rsidRDefault="00EF19AB" w:rsidP="00A46E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ВОДОСНАБЖЕНИЕ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 водоснабжения</w:t>
            </w:r>
          </w:p>
        </w:tc>
        <w:tc>
          <w:tcPr>
            <w:tcW w:w="4673" w:type="dxa"/>
          </w:tcPr>
          <w:p w:rsidR="00EF19AB" w:rsidRDefault="00EF19AB" w:rsidP="00D7512F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  <w:r w:rsidR="00D7512F">
              <w:rPr>
                <w:rFonts w:ascii="Times New Roman" w:hAnsi="Times New Roman"/>
                <w:i/>
                <w:sz w:val="28"/>
              </w:rPr>
              <w:t>да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Тариф на потребление, руб./куб. м</w:t>
            </w:r>
          </w:p>
        </w:tc>
        <w:tc>
          <w:tcPr>
            <w:tcW w:w="4673" w:type="dxa"/>
          </w:tcPr>
          <w:p w:rsidR="00EF19AB" w:rsidRPr="00213BA9" w:rsidRDefault="00213BA9" w:rsidP="00D7512F">
            <w:pPr>
              <w:rPr>
                <w:rFonts w:ascii="Times New Roman" w:hAnsi="Times New Roman"/>
                <w:i/>
                <w:sz w:val="28"/>
                <w:highlight w:val="yellow"/>
              </w:rPr>
            </w:pPr>
            <w:r w:rsidRPr="006F1A79">
              <w:rPr>
                <w:rFonts w:ascii="Times New Roman" w:hAnsi="Times New Roman"/>
                <w:i/>
                <w:sz w:val="28"/>
              </w:rPr>
              <w:t>42,15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Тариф на транспортировку, руб./куб. м</w:t>
            </w:r>
          </w:p>
        </w:tc>
        <w:tc>
          <w:tcPr>
            <w:tcW w:w="4673" w:type="dxa"/>
          </w:tcPr>
          <w:p w:rsidR="00EF19AB" w:rsidRDefault="00EF19AB" w:rsidP="00D7512F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-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Объекты водоснабжения</w:t>
            </w:r>
          </w:p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Максимально допустимая мощность, куб. м/ч</w:t>
            </w:r>
          </w:p>
        </w:tc>
        <w:tc>
          <w:tcPr>
            <w:tcW w:w="4673" w:type="dxa"/>
          </w:tcPr>
          <w:p w:rsidR="00EF19AB" w:rsidRDefault="00671775" w:rsidP="00D7512F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25,0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Объекты водоснабжения</w:t>
            </w:r>
          </w:p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Свободная мощность, куб.м/ч</w:t>
            </w:r>
          </w:p>
        </w:tc>
        <w:tc>
          <w:tcPr>
            <w:tcW w:w="4673" w:type="dxa"/>
          </w:tcPr>
          <w:p w:rsidR="00EF19AB" w:rsidRDefault="00671775" w:rsidP="00D7512F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18,428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Объекты водоснабжения</w:t>
            </w:r>
          </w:p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характеристики</w:t>
            </w:r>
          </w:p>
        </w:tc>
        <w:tc>
          <w:tcPr>
            <w:tcW w:w="4673" w:type="dxa"/>
          </w:tcPr>
          <w:p w:rsidR="00EF19AB" w:rsidRDefault="00EF19AB" w:rsidP="00D7512F">
            <w:pPr>
              <w:rPr>
                <w:rFonts w:ascii="Times New Roman" w:hAnsi="Times New Roman"/>
                <w:i/>
                <w:sz w:val="28"/>
              </w:rPr>
            </w:pP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Сети водоснабжения</w:t>
            </w:r>
          </w:p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Пропускная способность, куб. м/ч</w:t>
            </w:r>
          </w:p>
        </w:tc>
        <w:tc>
          <w:tcPr>
            <w:tcW w:w="4673" w:type="dxa"/>
          </w:tcPr>
          <w:p w:rsidR="00EF19AB" w:rsidRDefault="00EF19AB" w:rsidP="00D7512F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-</w:t>
            </w:r>
          </w:p>
        </w:tc>
      </w:tr>
      <w:tr w:rsidR="00EF19AB" w:rsidTr="00D070BF">
        <w:tc>
          <w:tcPr>
            <w:tcW w:w="9919" w:type="dxa"/>
            <w:gridSpan w:val="2"/>
          </w:tcPr>
          <w:p w:rsidR="00EF19AB" w:rsidRDefault="00EF19AB" w:rsidP="00A46E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ВОДООТВЕДЕНИЕ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 водоотведения</w:t>
            </w:r>
          </w:p>
        </w:tc>
        <w:tc>
          <w:tcPr>
            <w:tcW w:w="4673" w:type="dxa"/>
          </w:tcPr>
          <w:p w:rsidR="00EF19AB" w:rsidRDefault="00671775" w:rsidP="00A46E41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да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Тариф на потребление, руб./куб. м</w:t>
            </w:r>
          </w:p>
        </w:tc>
        <w:tc>
          <w:tcPr>
            <w:tcW w:w="4673" w:type="dxa"/>
          </w:tcPr>
          <w:p w:rsidR="00EF19AB" w:rsidRPr="00213BA9" w:rsidRDefault="00213BA9" w:rsidP="00296A76">
            <w:pPr>
              <w:rPr>
                <w:rFonts w:ascii="Times New Roman" w:hAnsi="Times New Roman"/>
                <w:i/>
                <w:sz w:val="28"/>
                <w:highlight w:val="yellow"/>
              </w:rPr>
            </w:pPr>
            <w:r w:rsidRPr="006F1A79">
              <w:rPr>
                <w:rFonts w:ascii="Times New Roman" w:hAnsi="Times New Roman"/>
                <w:i/>
                <w:sz w:val="28"/>
              </w:rPr>
              <w:t>66,24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Тариф на транспортировку, руб./куб. м</w:t>
            </w:r>
          </w:p>
        </w:tc>
        <w:tc>
          <w:tcPr>
            <w:tcW w:w="4673" w:type="dxa"/>
          </w:tcPr>
          <w:p w:rsidR="00EF19AB" w:rsidRDefault="00EF19AB" w:rsidP="00296A76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-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Объекты водоотведения</w:t>
            </w:r>
          </w:p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Максимально допустимая мощность, куб. м/ч</w:t>
            </w:r>
          </w:p>
        </w:tc>
        <w:tc>
          <w:tcPr>
            <w:tcW w:w="4673" w:type="dxa"/>
          </w:tcPr>
          <w:p w:rsidR="00EF19AB" w:rsidRDefault="00671775" w:rsidP="00296A76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58,33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Объекты водоотведения</w:t>
            </w:r>
          </w:p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Свободная мощность, куб.м/ч</w:t>
            </w:r>
          </w:p>
        </w:tc>
        <w:tc>
          <w:tcPr>
            <w:tcW w:w="4673" w:type="dxa"/>
          </w:tcPr>
          <w:p w:rsidR="00EF19AB" w:rsidRDefault="00671775" w:rsidP="00296A76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24,66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Объекты водоотведения</w:t>
            </w:r>
          </w:p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характеристики</w:t>
            </w:r>
          </w:p>
        </w:tc>
        <w:tc>
          <w:tcPr>
            <w:tcW w:w="4673" w:type="dxa"/>
          </w:tcPr>
          <w:p w:rsidR="00EF19AB" w:rsidRDefault="00EF19AB" w:rsidP="00296A76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-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Сети водоотведения</w:t>
            </w:r>
          </w:p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Пропускная способность, куб. м/ч</w:t>
            </w:r>
          </w:p>
        </w:tc>
        <w:tc>
          <w:tcPr>
            <w:tcW w:w="4673" w:type="dxa"/>
          </w:tcPr>
          <w:p w:rsidR="00EF19AB" w:rsidRDefault="00EF19AB" w:rsidP="00296A76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-</w:t>
            </w:r>
          </w:p>
        </w:tc>
      </w:tr>
      <w:tr w:rsidR="00EF19AB" w:rsidTr="00D070BF">
        <w:tc>
          <w:tcPr>
            <w:tcW w:w="9919" w:type="dxa"/>
            <w:gridSpan w:val="2"/>
          </w:tcPr>
          <w:p w:rsidR="00EF19AB" w:rsidRDefault="00EF19AB" w:rsidP="00A46E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ГАЗОСНАБЖЕНИЕ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 газоснабжения</w:t>
            </w:r>
          </w:p>
        </w:tc>
        <w:tc>
          <w:tcPr>
            <w:tcW w:w="4673" w:type="dxa"/>
          </w:tcPr>
          <w:p w:rsidR="00EF19AB" w:rsidRDefault="002D02EF" w:rsidP="00A46E41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да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Тариф на потребление, руб./куб. м</w:t>
            </w:r>
          </w:p>
        </w:tc>
        <w:tc>
          <w:tcPr>
            <w:tcW w:w="4673" w:type="dxa"/>
          </w:tcPr>
          <w:p w:rsidR="00EF19AB" w:rsidRDefault="00EF19AB" w:rsidP="00296A76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-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Тариф на транспортировку, руб./куб. м</w:t>
            </w:r>
          </w:p>
        </w:tc>
        <w:tc>
          <w:tcPr>
            <w:tcW w:w="4673" w:type="dxa"/>
          </w:tcPr>
          <w:p w:rsidR="00EF19AB" w:rsidRDefault="00EF19AB" w:rsidP="00296A76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-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Объекты газоснабжения</w:t>
            </w:r>
          </w:p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Максимально допустимая мощность, куб. </w:t>
            </w:r>
            <w:r>
              <w:rPr>
                <w:rFonts w:ascii="Times New Roman" w:hAnsi="Times New Roman"/>
                <w:sz w:val="28"/>
              </w:rPr>
              <w:lastRenderedPageBreak/>
              <w:t>м/ч</w:t>
            </w:r>
          </w:p>
        </w:tc>
        <w:tc>
          <w:tcPr>
            <w:tcW w:w="4673" w:type="dxa"/>
          </w:tcPr>
          <w:p w:rsidR="00EF19AB" w:rsidRDefault="002D02EF" w:rsidP="00296A76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500 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час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Объекты газоснабжения</w:t>
            </w:r>
          </w:p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Свободная мощность, куб.м/ч</w:t>
            </w:r>
          </w:p>
        </w:tc>
        <w:tc>
          <w:tcPr>
            <w:tcW w:w="4673" w:type="dxa"/>
          </w:tcPr>
          <w:p w:rsidR="00EF19AB" w:rsidRDefault="002D02EF" w:rsidP="002D02EF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50 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час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Объекты газоснабжения</w:t>
            </w:r>
          </w:p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характеристики</w:t>
            </w:r>
          </w:p>
        </w:tc>
        <w:tc>
          <w:tcPr>
            <w:tcW w:w="4673" w:type="dxa"/>
          </w:tcPr>
          <w:p w:rsidR="00EF19AB" w:rsidRDefault="00EF19AB" w:rsidP="00296A76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-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Сети газоснабжения</w:t>
            </w:r>
          </w:p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Пропускная способность, куб. м/ч</w:t>
            </w:r>
          </w:p>
        </w:tc>
        <w:tc>
          <w:tcPr>
            <w:tcW w:w="4673" w:type="dxa"/>
          </w:tcPr>
          <w:p w:rsidR="00EF19AB" w:rsidRDefault="002D02EF" w:rsidP="00296A76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50 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час</w:t>
            </w:r>
          </w:p>
        </w:tc>
      </w:tr>
      <w:tr w:rsidR="00EF19AB" w:rsidTr="00D070BF">
        <w:tc>
          <w:tcPr>
            <w:tcW w:w="9919" w:type="dxa"/>
            <w:gridSpan w:val="2"/>
          </w:tcPr>
          <w:p w:rsidR="00EF19AB" w:rsidRDefault="00EF19AB" w:rsidP="00A46E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ЭЛЕКТРОСНАБЖЕНИЕ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 электроснабжения</w:t>
            </w:r>
          </w:p>
        </w:tc>
        <w:tc>
          <w:tcPr>
            <w:tcW w:w="4673" w:type="dxa"/>
          </w:tcPr>
          <w:p w:rsidR="00EF19AB" w:rsidRDefault="0067479F" w:rsidP="00A46E41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да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Тариф на потребление, руб./МВт*ч</w:t>
            </w:r>
          </w:p>
        </w:tc>
        <w:tc>
          <w:tcPr>
            <w:tcW w:w="4673" w:type="dxa"/>
          </w:tcPr>
          <w:p w:rsidR="00EF19AB" w:rsidRDefault="00EF19AB" w:rsidP="0067479F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-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Тариф на транспортировку, руб./ МВт*ч</w:t>
            </w:r>
          </w:p>
        </w:tc>
        <w:tc>
          <w:tcPr>
            <w:tcW w:w="4673" w:type="dxa"/>
          </w:tcPr>
          <w:p w:rsidR="00EF19AB" w:rsidRDefault="0067479F" w:rsidP="0067479F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CH</w:t>
            </w:r>
            <w:r w:rsidRPr="00A116F9">
              <w:rPr>
                <w:rFonts w:ascii="Times New Roman" w:hAnsi="Times New Roman" w:cs="Times New Roman"/>
                <w:i/>
                <w:sz w:val="28"/>
                <w:szCs w:val="28"/>
              </w:rPr>
              <w:t>-1-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2663,87 руб./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MBm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ч,</w:t>
            </w:r>
            <w:r w:rsidRPr="00A116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HH</w:t>
            </w:r>
            <w:r w:rsidRPr="0067479F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3437,82 руб./</w:t>
            </w:r>
            <w:r w:rsidRPr="006747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MBm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ч.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Объекты электроснабжения Максимально допустимая мощность, МВт/ч</w:t>
            </w:r>
          </w:p>
        </w:tc>
        <w:tc>
          <w:tcPr>
            <w:tcW w:w="4673" w:type="dxa"/>
          </w:tcPr>
          <w:p w:rsidR="00EF19AB" w:rsidRDefault="00EF19AB" w:rsidP="0067479F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-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Объекты электроснабжения </w:t>
            </w:r>
          </w:p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Свободная мощность, МВт/ч</w:t>
            </w:r>
          </w:p>
        </w:tc>
        <w:tc>
          <w:tcPr>
            <w:tcW w:w="4673" w:type="dxa"/>
          </w:tcPr>
          <w:p w:rsidR="00EF19AB" w:rsidRDefault="00EF19AB" w:rsidP="0067479F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-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Объекты электроснабжения </w:t>
            </w:r>
          </w:p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характеристики</w:t>
            </w:r>
          </w:p>
        </w:tc>
        <w:tc>
          <w:tcPr>
            <w:tcW w:w="4673" w:type="dxa"/>
          </w:tcPr>
          <w:p w:rsidR="00EF19AB" w:rsidRDefault="00EF19AB" w:rsidP="0067479F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-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Сети электроснабжения </w:t>
            </w:r>
          </w:p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Пропускная способность, МВт/ч</w:t>
            </w:r>
          </w:p>
        </w:tc>
        <w:tc>
          <w:tcPr>
            <w:tcW w:w="4673" w:type="dxa"/>
          </w:tcPr>
          <w:p w:rsidR="00EF19AB" w:rsidRDefault="0067479F" w:rsidP="0067479F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ПС «Красногорский», 35/10 кВ,ВЛ -10 кВ ф.1006 по 3 категории надежности электроснабжения</w:t>
            </w:r>
          </w:p>
        </w:tc>
      </w:tr>
      <w:tr w:rsidR="00EF19AB" w:rsidTr="00D070BF">
        <w:tc>
          <w:tcPr>
            <w:tcW w:w="9919" w:type="dxa"/>
            <w:gridSpan w:val="2"/>
          </w:tcPr>
          <w:p w:rsidR="00EF19AB" w:rsidRDefault="00EF19AB" w:rsidP="00A46E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ТЕПЛОСНАБЖЕНИЕ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 теплоснабжения</w:t>
            </w:r>
          </w:p>
        </w:tc>
        <w:tc>
          <w:tcPr>
            <w:tcW w:w="4673" w:type="dxa"/>
          </w:tcPr>
          <w:p w:rsidR="00EF19AB" w:rsidRDefault="00EF19AB" w:rsidP="00A46E41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нет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Тариф на потребление, руб./Гкал*ч</w:t>
            </w:r>
          </w:p>
        </w:tc>
        <w:tc>
          <w:tcPr>
            <w:tcW w:w="4673" w:type="dxa"/>
          </w:tcPr>
          <w:p w:rsidR="00EF19AB" w:rsidRDefault="00EF19AB" w:rsidP="00296A76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-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Тариф на транспортировку, руб./Гкал*ч</w:t>
            </w:r>
          </w:p>
        </w:tc>
        <w:tc>
          <w:tcPr>
            <w:tcW w:w="4673" w:type="dxa"/>
          </w:tcPr>
          <w:p w:rsidR="00EF19AB" w:rsidRDefault="00EF19AB" w:rsidP="00296A76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-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Объекты теплоснабжения </w:t>
            </w:r>
          </w:p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Максимально допустимая мощность, Гкал/ч</w:t>
            </w:r>
          </w:p>
        </w:tc>
        <w:tc>
          <w:tcPr>
            <w:tcW w:w="4673" w:type="dxa"/>
          </w:tcPr>
          <w:p w:rsidR="00EF19AB" w:rsidRDefault="00EF19AB" w:rsidP="00296A76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-</w:t>
            </w:r>
          </w:p>
        </w:tc>
      </w:tr>
      <w:tr w:rsidR="00EF19AB" w:rsidTr="00D070BF">
        <w:trPr>
          <w:trHeight w:val="535"/>
        </w:trPr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Объекты теплоснабжения </w:t>
            </w:r>
          </w:p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Свободная мощность, Гкал/ч</w:t>
            </w:r>
          </w:p>
        </w:tc>
        <w:tc>
          <w:tcPr>
            <w:tcW w:w="4673" w:type="dxa"/>
          </w:tcPr>
          <w:p w:rsidR="00EF19AB" w:rsidRDefault="00EF19AB" w:rsidP="00296A76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-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Объекты теплоснабжения </w:t>
            </w:r>
          </w:p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характеристики</w:t>
            </w:r>
          </w:p>
        </w:tc>
        <w:tc>
          <w:tcPr>
            <w:tcW w:w="4673" w:type="dxa"/>
          </w:tcPr>
          <w:p w:rsidR="00EF19AB" w:rsidRDefault="002D02EF" w:rsidP="00296A76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Данный участок находится за пределами радиуса эффективного теплоснабжения котельной ООО «Марикоммунэнерго» в с. Кожласола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Сети теплоснабжения </w:t>
            </w:r>
          </w:p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Пропускная способность, Гкал/ч</w:t>
            </w:r>
          </w:p>
        </w:tc>
        <w:tc>
          <w:tcPr>
            <w:tcW w:w="4673" w:type="dxa"/>
          </w:tcPr>
          <w:p w:rsidR="00EF19AB" w:rsidRDefault="002D02EF" w:rsidP="00296A76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-</w:t>
            </w:r>
          </w:p>
        </w:tc>
      </w:tr>
      <w:tr w:rsidR="00EF19AB" w:rsidTr="00D070BF">
        <w:tc>
          <w:tcPr>
            <w:tcW w:w="9919" w:type="dxa"/>
            <w:gridSpan w:val="2"/>
          </w:tcPr>
          <w:p w:rsidR="00EF19AB" w:rsidRDefault="00EF19AB" w:rsidP="00A46E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ВЫВОЗ ТВЕРДЫХ КОММУНАЛЬНЫХ ОТХОДОВ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 вывоза ТКО</w:t>
            </w:r>
          </w:p>
        </w:tc>
        <w:tc>
          <w:tcPr>
            <w:tcW w:w="4673" w:type="dxa"/>
          </w:tcPr>
          <w:p w:rsidR="00EF19AB" w:rsidRDefault="00EF19AB" w:rsidP="00B871C3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  <w:r w:rsidR="00B871C3">
              <w:rPr>
                <w:rFonts w:ascii="Times New Roman" w:hAnsi="Times New Roman"/>
                <w:i/>
                <w:sz w:val="28"/>
              </w:rPr>
              <w:t>да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Вывоз ТКО Тариф, руб./тонна</w:t>
            </w:r>
          </w:p>
        </w:tc>
        <w:tc>
          <w:tcPr>
            <w:tcW w:w="4673" w:type="dxa"/>
          </w:tcPr>
          <w:p w:rsidR="00EF19AB" w:rsidRPr="006F1A79" w:rsidRDefault="00213BA9" w:rsidP="00B871C3">
            <w:pPr>
              <w:rPr>
                <w:rFonts w:ascii="Times New Roman" w:hAnsi="Times New Roman"/>
                <w:i/>
                <w:sz w:val="28"/>
              </w:rPr>
            </w:pPr>
            <w:r w:rsidRPr="006F1A79">
              <w:rPr>
                <w:rFonts w:ascii="Times New Roman" w:hAnsi="Times New Roman"/>
                <w:i/>
                <w:sz w:val="28"/>
              </w:rPr>
              <w:t>5359,82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Вывоз ТКО Тариф, руб./куб. м</w:t>
            </w:r>
          </w:p>
        </w:tc>
        <w:tc>
          <w:tcPr>
            <w:tcW w:w="4673" w:type="dxa"/>
          </w:tcPr>
          <w:p w:rsidR="00EF19AB" w:rsidRPr="006F1A79" w:rsidRDefault="00213BA9" w:rsidP="00B871C3">
            <w:pPr>
              <w:rPr>
                <w:rFonts w:ascii="Times New Roman" w:hAnsi="Times New Roman"/>
                <w:i/>
                <w:sz w:val="28"/>
              </w:rPr>
            </w:pPr>
            <w:r w:rsidRPr="006F1A79">
              <w:rPr>
                <w:rFonts w:ascii="Times New Roman" w:hAnsi="Times New Roman"/>
                <w:i/>
                <w:sz w:val="28"/>
              </w:rPr>
              <w:t>567,59</w:t>
            </w:r>
            <w:bookmarkStart w:id="0" w:name="_GoBack"/>
            <w:bookmarkEnd w:id="0"/>
          </w:p>
        </w:tc>
      </w:tr>
      <w:tr w:rsidR="00EF19AB" w:rsidTr="00D070BF">
        <w:tc>
          <w:tcPr>
            <w:tcW w:w="9919" w:type="dxa"/>
            <w:gridSpan w:val="2"/>
          </w:tcPr>
          <w:p w:rsidR="00EF19AB" w:rsidRDefault="00EF19AB" w:rsidP="00A46E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ТРАНСПОРТНАЯ ДОСТУПНОСТЬ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Наличие подъездных путей</w:t>
            </w:r>
          </w:p>
        </w:tc>
        <w:tc>
          <w:tcPr>
            <w:tcW w:w="4673" w:type="dxa"/>
          </w:tcPr>
          <w:p w:rsidR="00EF19AB" w:rsidRDefault="00EF19AB" w:rsidP="00A46E41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да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 ж/д</w:t>
            </w:r>
          </w:p>
        </w:tc>
        <w:tc>
          <w:tcPr>
            <w:tcW w:w="4673" w:type="dxa"/>
          </w:tcPr>
          <w:p w:rsidR="00EF19AB" w:rsidRDefault="00EF19AB" w:rsidP="00A46E41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нет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 парковки грузового транспорта</w:t>
            </w:r>
          </w:p>
        </w:tc>
        <w:tc>
          <w:tcPr>
            <w:tcW w:w="4673" w:type="dxa"/>
          </w:tcPr>
          <w:p w:rsidR="00EF19AB" w:rsidRDefault="00EF19AB" w:rsidP="00A46E41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 нет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характеристики</w:t>
            </w:r>
          </w:p>
        </w:tc>
        <w:tc>
          <w:tcPr>
            <w:tcW w:w="4673" w:type="dxa"/>
          </w:tcPr>
          <w:p w:rsidR="00EF19AB" w:rsidRDefault="00EF19AB" w:rsidP="00296A76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-</w:t>
            </w:r>
          </w:p>
        </w:tc>
      </w:tr>
      <w:tr w:rsidR="00EF19AB" w:rsidTr="00D070BF">
        <w:tc>
          <w:tcPr>
            <w:tcW w:w="9919" w:type="dxa"/>
            <w:gridSpan w:val="2"/>
          </w:tcPr>
          <w:p w:rsidR="00EF19AB" w:rsidRDefault="00EF19AB" w:rsidP="00A46E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ДОПОЛНИТЕЛЬНЫЕ СВЕДЕНИЯ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Описание процедуры подачи заявки</w:t>
            </w:r>
          </w:p>
        </w:tc>
        <w:tc>
          <w:tcPr>
            <w:tcW w:w="4673" w:type="dxa"/>
          </w:tcPr>
          <w:p w:rsidR="00EF19AB" w:rsidRDefault="00B420F8" w:rsidP="00A46E41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Заявки подаются юридическими и физическими лицами путем заполнения </w:t>
            </w:r>
            <w:r>
              <w:rPr>
                <w:rFonts w:ascii="Times New Roman" w:hAnsi="Times New Roman"/>
                <w:i/>
                <w:sz w:val="28"/>
              </w:rPr>
              <w:br/>
              <w:t>ее электронной формы, размещенной в открытой для доступа неограниченного круга лиц части электронной площадки, одновременно с приложением электронных образов (документов на бумажном носителе, преобразованных в электронно-цифровую форму путем сканирования с сохранением их реквизитов) заверенных усиленной квалифицированной электронной подписью претендента либо лица, имеющего право действовать от имени претендента, нижеперечисленных документов,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Перечень документов, необходимых для подачи заявки</w:t>
            </w:r>
          </w:p>
        </w:tc>
        <w:tc>
          <w:tcPr>
            <w:tcW w:w="4673" w:type="dxa"/>
          </w:tcPr>
          <w:p w:rsidR="00B420F8" w:rsidRDefault="00B420F8" w:rsidP="00B420F8">
            <w:pPr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задатка.</w:t>
            </w:r>
          </w:p>
          <w:p w:rsidR="00B420F8" w:rsidRDefault="00B420F8" w:rsidP="00B420F8">
            <w:pPr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Копии документов, удостоверяющих личность заявителя (для граждан);</w:t>
            </w:r>
          </w:p>
          <w:p w:rsidR="00B420F8" w:rsidRDefault="00B420F8" w:rsidP="00B420F8">
            <w:pPr>
              <w:widowControl w:val="0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Надлежащим образом заверенный перевод на русский язык документов</w:t>
            </w:r>
            <w:r>
              <w:rPr>
                <w:rFonts w:ascii="Times New Roman" w:hAnsi="Times New Roman"/>
                <w:i/>
                <w:sz w:val="28"/>
              </w:rPr>
              <w:br/>
              <w:t>о государственной регистрации юридического лица в соответствии</w:t>
            </w:r>
            <w:r>
              <w:rPr>
                <w:rFonts w:ascii="Times New Roman" w:hAnsi="Times New Roman"/>
                <w:i/>
                <w:sz w:val="28"/>
              </w:rPr>
              <w:br/>
              <w:t>с законодательством иностранного государства в случае, если заявителем является иностранное юридическое лицо;</w:t>
            </w:r>
          </w:p>
          <w:p w:rsidR="00EF19AB" w:rsidRDefault="00B420F8" w:rsidP="00B420F8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Документы, подтверждающие внесение задатка на участие в аукционе (для всех заявителей).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эл. почты для подачи заявки</w:t>
            </w:r>
          </w:p>
        </w:tc>
        <w:tc>
          <w:tcPr>
            <w:tcW w:w="4673" w:type="dxa"/>
          </w:tcPr>
          <w:p w:rsidR="00EF19AB" w:rsidRDefault="00BD61BB" w:rsidP="00A46E41">
            <w:pPr>
              <w:rPr>
                <w:rFonts w:ascii="Times New Roman" w:hAnsi="Times New Roman"/>
                <w:i/>
                <w:sz w:val="28"/>
              </w:rPr>
            </w:pPr>
            <w:hyperlink r:id="rId8" w:history="1">
              <w:r w:rsidR="00B420F8">
                <w:rPr>
                  <w:rFonts w:ascii="Times New Roman" w:hAnsi="Times New Roman"/>
                  <w:color w:val="000000" w:themeColor="text1"/>
                  <w:spacing w:val="-4"/>
                  <w:sz w:val="28"/>
                </w:rPr>
                <w:t>https://torgi.gov.ru/new/</w:t>
              </w:r>
            </w:hyperlink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Ссылка на форму подачи заявки</w:t>
            </w:r>
          </w:p>
        </w:tc>
        <w:tc>
          <w:tcPr>
            <w:tcW w:w="4673" w:type="dxa"/>
          </w:tcPr>
          <w:p w:rsidR="00EF19AB" w:rsidRDefault="00B420F8" w:rsidP="00A46E41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http://admzven.ru/krasnogorsk/konkursy_i_aukciony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Перечень видов экономической деятельности, возможных к реализации на площадке</w:t>
            </w:r>
          </w:p>
        </w:tc>
        <w:tc>
          <w:tcPr>
            <w:tcW w:w="4673" w:type="dxa"/>
          </w:tcPr>
          <w:p w:rsidR="00EF19AB" w:rsidRDefault="00EF19AB" w:rsidP="00A46E41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 промышленность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Градостроительные характеристики и ограничения</w:t>
            </w:r>
          </w:p>
        </w:tc>
        <w:tc>
          <w:tcPr>
            <w:tcW w:w="4673" w:type="dxa"/>
          </w:tcPr>
          <w:p w:rsidR="00EF19AB" w:rsidRDefault="00B420F8" w:rsidP="00A46E41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Предназначен </w:t>
            </w:r>
            <w:r>
              <w:rPr>
                <w:rFonts w:ascii="Times New Roman" w:hAnsi="Times New Roman"/>
                <w:i/>
                <w:color w:val="000000"/>
                <w:sz w:val="28"/>
                <w:shd w:val="clear" w:color="auto" w:fill="F8F9FA"/>
              </w:rPr>
              <w:t>для</w:t>
            </w:r>
            <w:r>
              <w:rPr>
                <w:rFonts w:ascii="Calibri" w:hAnsi="Calibri"/>
                <w:color w:val="000000"/>
                <w:sz w:val="28"/>
                <w:shd w:val="clear" w:color="auto" w:fill="F8F9FA"/>
              </w:rPr>
              <w:t xml:space="preserve"> с</w:t>
            </w:r>
            <w:r>
              <w:rPr>
                <w:rFonts w:ascii="Times New Roman" w:hAnsi="Times New Roman"/>
                <w:i/>
                <w:color w:val="000000"/>
                <w:sz w:val="28"/>
                <w:shd w:val="clear" w:color="auto" w:fill="F8F9FA"/>
              </w:rPr>
              <w:t>троительства объекта по производству минерализованной воды</w:t>
            </w:r>
            <w:r>
              <w:rPr>
                <w:rFonts w:ascii="Times New Roman" w:hAnsi="Times New Roman"/>
                <w:i/>
                <w:sz w:val="28"/>
              </w:rPr>
              <w:t xml:space="preserve"> до момента изменения вида их использования в соответствии с генеральным планом. Основные виды разрешенного использования земельных участков: предоставление коммунальных услуг;</w:t>
            </w:r>
            <w:r>
              <w:rPr>
                <w:rFonts w:ascii="Times New Roman" w:hAnsi="Times New Roman"/>
                <w:i/>
                <w:color w:val="000000"/>
                <w:sz w:val="28"/>
              </w:rPr>
              <w:t xml:space="preserve">автомобильные мойки; </w:t>
            </w:r>
            <w:r>
              <w:rPr>
                <w:rFonts w:ascii="Times New Roman" w:hAnsi="Times New Roman"/>
                <w:i/>
                <w:sz w:val="28"/>
              </w:rPr>
              <w:t>недропользование; тяжелая промышленность; автомобиле-строительная промышленность; легкая промышленность; пищевая промышленность; нефтехимическая промышленность; строительная промышленность;склад;обеспечение внутреннего правопорядка</w:t>
            </w:r>
          </w:p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Документы территориального планирования</w:t>
            </w:r>
          </w:p>
        </w:tc>
        <w:tc>
          <w:tcPr>
            <w:tcW w:w="4673" w:type="dxa"/>
          </w:tcPr>
          <w:p w:rsidR="00DA7EF8" w:rsidRDefault="00DA7EF8" w:rsidP="00DA7EF8">
            <w:pPr>
              <w:spacing w:before="120" w:after="120"/>
              <w:ind w:left="120" w:right="120" w:hanging="120"/>
              <w:rPr>
                <w:rFonts w:ascii="Times New Roman" w:hAnsi="Times New Roman"/>
                <w:color w:val="1A1A1A"/>
                <w:highlight w:val="white"/>
              </w:rPr>
            </w:pPr>
            <w:r>
              <w:rPr>
                <w:rFonts w:ascii="Times New Roman" w:hAnsi="Times New Roman"/>
                <w:color w:val="1A1A1A"/>
                <w:highlight w:val="white"/>
              </w:rPr>
              <w:t>РЕШЕНИЕ</w:t>
            </w:r>
          </w:p>
          <w:p w:rsidR="00DA7EF8" w:rsidRDefault="00DA7EF8" w:rsidP="00DA7EF8">
            <w:pPr>
              <w:spacing w:before="120" w:after="120"/>
              <w:ind w:left="120" w:right="120" w:hanging="120"/>
              <w:rPr>
                <w:rFonts w:ascii="Times New Roman" w:hAnsi="Times New Roman"/>
                <w:color w:val="1A1A1A"/>
                <w:highlight w:val="white"/>
              </w:rPr>
            </w:pPr>
            <w:r>
              <w:rPr>
                <w:rFonts w:ascii="Times New Roman" w:hAnsi="Times New Roman"/>
                <w:color w:val="1A1A1A"/>
                <w:highlight w:val="white"/>
              </w:rPr>
              <w:t>Собрания депутатов муниципального образования</w:t>
            </w:r>
          </w:p>
          <w:p w:rsidR="00DA7EF8" w:rsidRDefault="00DA7EF8" w:rsidP="00DA7EF8">
            <w:pPr>
              <w:spacing w:before="120" w:after="120"/>
              <w:ind w:left="120" w:right="120" w:hanging="120"/>
              <w:rPr>
                <w:rFonts w:ascii="Times New Roman" w:hAnsi="Times New Roman"/>
                <w:color w:val="1A1A1A"/>
                <w:highlight w:val="white"/>
              </w:rPr>
            </w:pPr>
            <w:r>
              <w:rPr>
                <w:rFonts w:ascii="Times New Roman" w:hAnsi="Times New Roman"/>
                <w:color w:val="1A1A1A"/>
                <w:highlight w:val="white"/>
              </w:rPr>
              <w:t>«Городское поселение Красногорский»</w:t>
            </w:r>
          </w:p>
          <w:p w:rsidR="00DA7EF8" w:rsidRDefault="00DA7EF8" w:rsidP="00DA7EF8">
            <w:pPr>
              <w:spacing w:before="120" w:after="120"/>
              <w:ind w:left="120" w:right="120" w:hanging="120"/>
              <w:rPr>
                <w:rFonts w:ascii="Times New Roman" w:hAnsi="Times New Roman"/>
                <w:color w:val="1A1A1A"/>
                <w:highlight w:val="white"/>
              </w:rPr>
            </w:pPr>
            <w:r>
              <w:rPr>
                <w:rFonts w:ascii="Times New Roman" w:hAnsi="Times New Roman"/>
                <w:color w:val="1A1A1A"/>
                <w:highlight w:val="white"/>
              </w:rPr>
              <w:t>Республики Марий Эл от 26.12.2012г. №218 «Об утверждении Генерального плана муниципального образования "Городское поселение Красногорский" муниципального образования «Звениговский муниципальный район» Республики Марий Эл»</w:t>
            </w:r>
          </w:p>
          <w:p w:rsidR="00EF19AB" w:rsidRDefault="00EF19AB" w:rsidP="00E10E61"/>
        </w:tc>
      </w:tr>
      <w:tr w:rsidR="00EF19AB" w:rsidTr="00D070BF">
        <w:tc>
          <w:tcPr>
            <w:tcW w:w="5246" w:type="dxa"/>
          </w:tcPr>
          <w:p w:rsidR="00EF19AB" w:rsidRDefault="00EF19AB" w:rsidP="00A46E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Фотографии объекта</w:t>
            </w:r>
          </w:p>
        </w:tc>
        <w:tc>
          <w:tcPr>
            <w:tcW w:w="4673" w:type="dxa"/>
          </w:tcPr>
          <w:p w:rsidR="00EF19AB" w:rsidRDefault="00EF19AB" w:rsidP="00A46E41">
            <w:pPr>
              <w:rPr>
                <w:rFonts w:ascii="Times New Roman" w:hAnsi="Times New Roman"/>
                <w:i/>
                <w:sz w:val="28"/>
              </w:rPr>
            </w:pPr>
          </w:p>
        </w:tc>
      </w:tr>
    </w:tbl>
    <w:p w:rsidR="00EF19AB" w:rsidRDefault="00EF19AB" w:rsidP="002F6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EF8" w:rsidRPr="002F600B" w:rsidRDefault="003E3590" w:rsidP="002F6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05450" cy="4191000"/>
            <wp:effectExtent l="19050" t="0" r="0" b="0"/>
            <wp:docPr id="1" name="Рисунок 1" descr="C:\Users\User\Desktop\1\Инвестплощадки\Инвестплощадка№5\схема\Инвестплощадка №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\Инвестплощадки\Инвестплощадка№5\схема\Инвестплощадка №5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7EF8" w:rsidRPr="002F600B" w:rsidSect="007E10FF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1BB" w:rsidRDefault="00BD61BB" w:rsidP="007E10FF">
      <w:pPr>
        <w:spacing w:after="0" w:line="240" w:lineRule="auto"/>
      </w:pPr>
      <w:r>
        <w:separator/>
      </w:r>
    </w:p>
  </w:endnote>
  <w:endnote w:type="continuationSeparator" w:id="0">
    <w:p w:rsidR="00BD61BB" w:rsidRDefault="00BD61BB" w:rsidP="007E1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1BB" w:rsidRDefault="00BD61BB" w:rsidP="007E10FF">
      <w:pPr>
        <w:spacing w:after="0" w:line="240" w:lineRule="auto"/>
      </w:pPr>
      <w:r>
        <w:separator/>
      </w:r>
    </w:p>
  </w:footnote>
  <w:footnote w:type="continuationSeparator" w:id="0">
    <w:p w:rsidR="00BD61BB" w:rsidRDefault="00BD61BB" w:rsidP="007E1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33460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46E41" w:rsidRPr="007E10FF" w:rsidRDefault="00436125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E10F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46E41" w:rsidRPr="007E10F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E10F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F1A7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E10F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46E41" w:rsidRDefault="00A46E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F3FEE"/>
    <w:multiLevelType w:val="hybridMultilevel"/>
    <w:tmpl w:val="E72E8A7E"/>
    <w:lvl w:ilvl="0" w:tplc="946A53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1059C"/>
    <w:multiLevelType w:val="multilevel"/>
    <w:tmpl w:val="BF04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743"/>
    <w:rsid w:val="00000EA6"/>
    <w:rsid w:val="00021743"/>
    <w:rsid w:val="00025618"/>
    <w:rsid w:val="00093293"/>
    <w:rsid w:val="00097A82"/>
    <w:rsid w:val="000B6282"/>
    <w:rsid w:val="000D564C"/>
    <w:rsid w:val="00116D4C"/>
    <w:rsid w:val="0014718D"/>
    <w:rsid w:val="00163E5B"/>
    <w:rsid w:val="001C16DE"/>
    <w:rsid w:val="002102A2"/>
    <w:rsid w:val="00213BA9"/>
    <w:rsid w:val="0024504D"/>
    <w:rsid w:val="00271193"/>
    <w:rsid w:val="00296A76"/>
    <w:rsid w:val="002D02EF"/>
    <w:rsid w:val="002E6C2F"/>
    <w:rsid w:val="002F05B8"/>
    <w:rsid w:val="002F376E"/>
    <w:rsid w:val="002F600B"/>
    <w:rsid w:val="003340BB"/>
    <w:rsid w:val="003421A6"/>
    <w:rsid w:val="0034566B"/>
    <w:rsid w:val="003509E6"/>
    <w:rsid w:val="00372CA6"/>
    <w:rsid w:val="003A402F"/>
    <w:rsid w:val="003C0E17"/>
    <w:rsid w:val="003E3590"/>
    <w:rsid w:val="00432DE9"/>
    <w:rsid w:val="00436125"/>
    <w:rsid w:val="0049034D"/>
    <w:rsid w:val="004C3AD1"/>
    <w:rsid w:val="004D45F0"/>
    <w:rsid w:val="004D7687"/>
    <w:rsid w:val="004E610D"/>
    <w:rsid w:val="00567AE0"/>
    <w:rsid w:val="005702F6"/>
    <w:rsid w:val="00571558"/>
    <w:rsid w:val="0059366D"/>
    <w:rsid w:val="00631B61"/>
    <w:rsid w:val="00671775"/>
    <w:rsid w:val="0067479F"/>
    <w:rsid w:val="00697603"/>
    <w:rsid w:val="006B6B5C"/>
    <w:rsid w:val="006D0F33"/>
    <w:rsid w:val="006D1E34"/>
    <w:rsid w:val="006D46E8"/>
    <w:rsid w:val="006F16F6"/>
    <w:rsid w:val="006F1A79"/>
    <w:rsid w:val="006F7F72"/>
    <w:rsid w:val="00705813"/>
    <w:rsid w:val="00737A55"/>
    <w:rsid w:val="00761137"/>
    <w:rsid w:val="00775257"/>
    <w:rsid w:val="007B27F9"/>
    <w:rsid w:val="007B5A8A"/>
    <w:rsid w:val="007E10FF"/>
    <w:rsid w:val="00820B91"/>
    <w:rsid w:val="008909E0"/>
    <w:rsid w:val="00903967"/>
    <w:rsid w:val="00905C49"/>
    <w:rsid w:val="0093757F"/>
    <w:rsid w:val="0097437E"/>
    <w:rsid w:val="009D7825"/>
    <w:rsid w:val="009F2B0C"/>
    <w:rsid w:val="009F772C"/>
    <w:rsid w:val="00A1170A"/>
    <w:rsid w:val="00A20D0E"/>
    <w:rsid w:val="00A46E41"/>
    <w:rsid w:val="00A53B6C"/>
    <w:rsid w:val="00A61C69"/>
    <w:rsid w:val="00A874F2"/>
    <w:rsid w:val="00A876D9"/>
    <w:rsid w:val="00AB4743"/>
    <w:rsid w:val="00AC2F6D"/>
    <w:rsid w:val="00AD64C1"/>
    <w:rsid w:val="00AE59D4"/>
    <w:rsid w:val="00B06BEF"/>
    <w:rsid w:val="00B420F8"/>
    <w:rsid w:val="00B47DAD"/>
    <w:rsid w:val="00B80351"/>
    <w:rsid w:val="00B871C3"/>
    <w:rsid w:val="00B93FB1"/>
    <w:rsid w:val="00BA600A"/>
    <w:rsid w:val="00BB7CE7"/>
    <w:rsid w:val="00BD61BB"/>
    <w:rsid w:val="00BE5352"/>
    <w:rsid w:val="00C37405"/>
    <w:rsid w:val="00C412B8"/>
    <w:rsid w:val="00C66908"/>
    <w:rsid w:val="00C94800"/>
    <w:rsid w:val="00CD3CC7"/>
    <w:rsid w:val="00CD59C9"/>
    <w:rsid w:val="00CE088E"/>
    <w:rsid w:val="00D04AD4"/>
    <w:rsid w:val="00D070BF"/>
    <w:rsid w:val="00D121E3"/>
    <w:rsid w:val="00D15175"/>
    <w:rsid w:val="00D42E9F"/>
    <w:rsid w:val="00D7512F"/>
    <w:rsid w:val="00D7642E"/>
    <w:rsid w:val="00DA2DCA"/>
    <w:rsid w:val="00DA7EF8"/>
    <w:rsid w:val="00E10E61"/>
    <w:rsid w:val="00E20489"/>
    <w:rsid w:val="00E40417"/>
    <w:rsid w:val="00E41687"/>
    <w:rsid w:val="00E55DFB"/>
    <w:rsid w:val="00E722DA"/>
    <w:rsid w:val="00E91154"/>
    <w:rsid w:val="00E95B57"/>
    <w:rsid w:val="00EF19AB"/>
    <w:rsid w:val="00F128D3"/>
    <w:rsid w:val="00F2681E"/>
    <w:rsid w:val="00F275FE"/>
    <w:rsid w:val="00F306B6"/>
    <w:rsid w:val="00F50161"/>
    <w:rsid w:val="00F52CB5"/>
    <w:rsid w:val="00F743E1"/>
    <w:rsid w:val="00FA20A9"/>
    <w:rsid w:val="00FC79A5"/>
    <w:rsid w:val="00FD018D"/>
    <w:rsid w:val="00FD6EFA"/>
    <w:rsid w:val="00FD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2B62A-93A4-4395-918F-55FFC35B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1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10FF"/>
  </w:style>
  <w:style w:type="paragraph" w:styleId="a6">
    <w:name w:val="footer"/>
    <w:basedOn w:val="a"/>
    <w:link w:val="a7"/>
    <w:uiPriority w:val="99"/>
    <w:unhideWhenUsed/>
    <w:rsid w:val="007E1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10FF"/>
  </w:style>
  <w:style w:type="paragraph" w:styleId="a8">
    <w:name w:val="Balloon Text"/>
    <w:basedOn w:val="a"/>
    <w:link w:val="a9"/>
    <w:uiPriority w:val="99"/>
    <w:semiHidden/>
    <w:unhideWhenUsed/>
    <w:rsid w:val="007E1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10F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31B61"/>
    <w:pPr>
      <w:ind w:left="720"/>
      <w:contextualSpacing/>
    </w:pPr>
  </w:style>
  <w:style w:type="paragraph" w:customStyle="1" w:styleId="1">
    <w:name w:val="Обычный1"/>
    <w:rsid w:val="009F2B0C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Normal">
    <w:name w:val="ConsPlusNormal"/>
    <w:rsid w:val="009F2B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uiPriority w:val="99"/>
    <w:rsid w:val="009F2B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4A777-3F33-455C-9482-4F035CA5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Vorobyeva</dc:creator>
  <cp:lastModifiedBy>Pirogova</cp:lastModifiedBy>
  <cp:revision>34</cp:revision>
  <cp:lastPrinted>2023-08-25T07:22:00Z</cp:lastPrinted>
  <dcterms:created xsi:type="dcterms:W3CDTF">2023-08-25T10:29:00Z</dcterms:created>
  <dcterms:modified xsi:type="dcterms:W3CDTF">2024-07-11T10:56:00Z</dcterms:modified>
</cp:coreProperties>
</file>