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20B75" w:rsidRPr="00B14CC6" w:rsidTr="00045195">
        <w:tc>
          <w:tcPr>
            <w:tcW w:w="4785" w:type="dxa"/>
          </w:tcPr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4CC6">
              <w:rPr>
                <w:rFonts w:ascii="Times New Roman" w:hAnsi="Times New Roman"/>
                <w:sz w:val="20"/>
              </w:rPr>
              <w:t>РОССИЙ ФЕДЕРАЦИЙ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4CC6">
              <w:rPr>
                <w:rFonts w:ascii="Times New Roman" w:hAnsi="Times New Roman"/>
                <w:sz w:val="20"/>
              </w:rPr>
              <w:t>МАРИЙ ЭЛ РЕСПУБЛИКА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4CC6">
              <w:rPr>
                <w:rFonts w:ascii="Times New Roman" w:hAnsi="Times New Roman"/>
                <w:sz w:val="24"/>
              </w:rPr>
              <w:t>«СУСЛОНГЕР ОЛА ШОТАН ИЛЕМ»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4CC6">
              <w:rPr>
                <w:rFonts w:ascii="Times New Roman" w:hAnsi="Times New Roman"/>
                <w:sz w:val="24"/>
              </w:rPr>
              <w:t>МУНИЦИПАЛЬНЫЙ</w:t>
            </w:r>
          </w:p>
          <w:p w:rsidR="00720B75" w:rsidRDefault="00720B75" w:rsidP="00424A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4CC6">
              <w:rPr>
                <w:rFonts w:ascii="Times New Roman" w:hAnsi="Times New Roman"/>
                <w:sz w:val="24"/>
              </w:rPr>
              <w:t>ОБРАЗОВАНИЙЫН АДМИНИСТРАЦИЙЖЫМ</w:t>
            </w:r>
          </w:p>
          <w:p w:rsidR="00720B75" w:rsidRPr="00720B75" w:rsidRDefault="00720B75" w:rsidP="00424A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20B75">
              <w:rPr>
                <w:rFonts w:ascii="Times New Roman" w:hAnsi="Times New Roman"/>
                <w:b/>
              </w:rPr>
              <w:t>ПУНЧАЛЖЕ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4CC6">
              <w:rPr>
                <w:rFonts w:ascii="Times New Roman" w:hAnsi="Times New Roman"/>
                <w:sz w:val="20"/>
              </w:rPr>
              <w:t>425050, Марий Эл Республик, Звенигово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4CC6">
              <w:rPr>
                <w:rFonts w:ascii="Times New Roman" w:hAnsi="Times New Roman"/>
                <w:sz w:val="20"/>
              </w:rPr>
              <w:t xml:space="preserve">район, Суслонгер пос., </w:t>
            </w:r>
            <w:proofErr w:type="gramStart"/>
            <w:r w:rsidRPr="00B14CC6">
              <w:rPr>
                <w:rFonts w:ascii="Times New Roman" w:hAnsi="Times New Roman"/>
                <w:sz w:val="20"/>
              </w:rPr>
              <w:t>Железнодорожная</w:t>
            </w:r>
            <w:proofErr w:type="gramEnd"/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4CC6">
              <w:rPr>
                <w:rFonts w:ascii="Times New Roman" w:hAnsi="Times New Roman"/>
                <w:sz w:val="20"/>
              </w:rPr>
              <w:t>урем</w:t>
            </w:r>
            <w:proofErr w:type="spellEnd"/>
            <w:r w:rsidRPr="00B14CC6">
              <w:rPr>
                <w:rFonts w:ascii="Times New Roman" w:hAnsi="Times New Roman"/>
                <w:sz w:val="20"/>
              </w:rPr>
              <w:t>, 60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4CC6">
              <w:rPr>
                <w:rFonts w:ascii="Times New Roman" w:hAnsi="Times New Roman"/>
                <w:sz w:val="20"/>
              </w:rPr>
              <w:t>тел. (83645)-6-76-74, факс 6-76-74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4CC6">
              <w:rPr>
                <w:rFonts w:ascii="Times New Roman" w:hAnsi="Times New Roman"/>
                <w:sz w:val="20"/>
              </w:rPr>
              <w:t>=================================</w:t>
            </w:r>
          </w:p>
        </w:tc>
        <w:tc>
          <w:tcPr>
            <w:tcW w:w="4785" w:type="dxa"/>
          </w:tcPr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4CC6">
              <w:rPr>
                <w:rFonts w:ascii="Times New Roman" w:hAnsi="Times New Roman"/>
                <w:sz w:val="20"/>
              </w:rPr>
              <w:t>РОССИЙСКАЯ ФЕДЕРАЦИЯ</w:t>
            </w:r>
          </w:p>
          <w:p w:rsidR="00720B75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4CC6">
              <w:rPr>
                <w:rFonts w:ascii="Times New Roman" w:hAnsi="Times New Roman"/>
                <w:sz w:val="20"/>
              </w:rPr>
              <w:t>РЕСПУБЛИКА МАРИЙ ЭЛ</w:t>
            </w:r>
          </w:p>
          <w:p w:rsidR="00720B75" w:rsidRPr="00720B75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20B75">
              <w:rPr>
                <w:rFonts w:ascii="Times New Roman" w:hAnsi="Times New Roman"/>
                <w:b/>
              </w:rPr>
              <w:t>ПОСТАНОВЛЕНИЕ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4CC6">
              <w:rPr>
                <w:rFonts w:ascii="Times New Roman" w:hAnsi="Times New Roman"/>
                <w:sz w:val="24"/>
              </w:rPr>
              <w:t>АДМИНИСТРАЦИИ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4CC6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4CC6">
              <w:rPr>
                <w:rFonts w:ascii="Times New Roman" w:hAnsi="Times New Roman"/>
                <w:sz w:val="24"/>
              </w:rPr>
              <w:t>«ГОРОДСКОЕ ПОСЕЛЕНИЕ СУСЛОНГЕР»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4CC6">
              <w:rPr>
                <w:rFonts w:ascii="Times New Roman" w:hAnsi="Times New Roman"/>
                <w:sz w:val="20"/>
              </w:rPr>
              <w:t>425050, Республика Марий Эл, Звениговский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4CC6">
              <w:rPr>
                <w:rFonts w:ascii="Times New Roman" w:hAnsi="Times New Roman"/>
                <w:sz w:val="20"/>
              </w:rPr>
              <w:t xml:space="preserve">район, поселок Суслонгер, ул. </w:t>
            </w:r>
            <w:proofErr w:type="gramStart"/>
            <w:r w:rsidRPr="00B14CC6">
              <w:rPr>
                <w:rFonts w:ascii="Times New Roman" w:hAnsi="Times New Roman"/>
                <w:sz w:val="20"/>
              </w:rPr>
              <w:t>Железнодорожная</w:t>
            </w:r>
            <w:proofErr w:type="gramEnd"/>
            <w:r w:rsidRPr="00B14CC6">
              <w:rPr>
                <w:rFonts w:ascii="Times New Roman" w:hAnsi="Times New Roman"/>
                <w:sz w:val="20"/>
              </w:rPr>
              <w:t>, дом 60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4CC6">
              <w:rPr>
                <w:rFonts w:ascii="Times New Roman" w:hAnsi="Times New Roman"/>
                <w:sz w:val="20"/>
              </w:rPr>
              <w:t>тел. (83645)-6-76-74, факс 6-76-74</w:t>
            </w:r>
          </w:p>
          <w:p w:rsidR="00720B75" w:rsidRPr="00B14CC6" w:rsidRDefault="00720B75" w:rsidP="00424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4CC6">
              <w:rPr>
                <w:rFonts w:ascii="Times New Roman" w:hAnsi="Times New Roman"/>
                <w:sz w:val="20"/>
              </w:rPr>
              <w:t>===================================</w:t>
            </w:r>
          </w:p>
        </w:tc>
      </w:tr>
    </w:tbl>
    <w:p w:rsidR="00720B75" w:rsidRPr="00795E62" w:rsidRDefault="00720B75" w:rsidP="00316E06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720B75" w:rsidRPr="000E6D2F" w:rsidRDefault="00720B75" w:rsidP="00720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D2F">
        <w:rPr>
          <w:rFonts w:ascii="Times New Roman" w:hAnsi="Times New Roman"/>
          <w:sz w:val="28"/>
          <w:szCs w:val="28"/>
        </w:rPr>
        <w:t>От  «</w:t>
      </w:r>
      <w:r w:rsidR="000E6D2F" w:rsidRPr="000E6D2F">
        <w:rPr>
          <w:rFonts w:ascii="Times New Roman" w:hAnsi="Times New Roman"/>
          <w:sz w:val="28"/>
          <w:szCs w:val="28"/>
        </w:rPr>
        <w:t>20</w:t>
      </w:r>
      <w:r w:rsidRPr="000E6D2F">
        <w:rPr>
          <w:rFonts w:ascii="Times New Roman" w:hAnsi="Times New Roman"/>
          <w:sz w:val="28"/>
          <w:szCs w:val="28"/>
        </w:rPr>
        <w:t xml:space="preserve">»  марта 2014 года                                                     № </w:t>
      </w:r>
      <w:r w:rsidR="000E6D2F" w:rsidRPr="000E6D2F">
        <w:rPr>
          <w:rFonts w:ascii="Times New Roman" w:hAnsi="Times New Roman"/>
          <w:sz w:val="28"/>
          <w:szCs w:val="28"/>
        </w:rPr>
        <w:t>52</w:t>
      </w:r>
    </w:p>
    <w:p w:rsidR="00720B75" w:rsidRDefault="00720B75" w:rsidP="00720B75"/>
    <w:p w:rsidR="00720B75" w:rsidRDefault="00720B75" w:rsidP="00720B75">
      <w:pPr>
        <w:jc w:val="center"/>
        <w:rPr>
          <w:rFonts w:ascii="Times New Roman" w:hAnsi="Times New Roman"/>
          <w:b/>
          <w:sz w:val="28"/>
          <w:szCs w:val="28"/>
        </w:rPr>
      </w:pPr>
      <w:r w:rsidRPr="008A6AA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877DCE">
        <w:rPr>
          <w:rFonts w:ascii="Times New Roman" w:hAnsi="Times New Roman"/>
          <w:b/>
          <w:sz w:val="28"/>
          <w:szCs w:val="28"/>
        </w:rPr>
        <w:t>Кодекс</w:t>
      </w:r>
      <w:r w:rsidRPr="008A6AA6">
        <w:rPr>
          <w:rFonts w:ascii="Times New Roman" w:hAnsi="Times New Roman"/>
          <w:b/>
          <w:sz w:val="28"/>
          <w:szCs w:val="28"/>
        </w:rPr>
        <w:t xml:space="preserve"> этики и служебного поведения муниципальных служащих муниципального образования «Городское поселение Суслонгер»</w:t>
      </w:r>
    </w:p>
    <w:p w:rsidR="00720B75" w:rsidRPr="008A6AA6" w:rsidRDefault="00720B75" w:rsidP="00720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0B75" w:rsidRPr="008A6AA6" w:rsidRDefault="00720B75" w:rsidP="00720B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AA6">
        <w:rPr>
          <w:rFonts w:ascii="Times New Roman" w:hAnsi="Times New Roman"/>
          <w:sz w:val="28"/>
          <w:szCs w:val="28"/>
        </w:rPr>
        <w:t xml:space="preserve">    </w:t>
      </w:r>
      <w:r w:rsidRPr="008A6A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</w:t>
      </w:r>
      <w:r w:rsidRPr="008A6AA6">
        <w:rPr>
          <w:rFonts w:ascii="Times New Roman" w:hAnsi="Times New Roman"/>
          <w:sz w:val="28"/>
          <w:szCs w:val="28"/>
        </w:rPr>
        <w:t xml:space="preserve"> Указа </w:t>
      </w:r>
      <w:r>
        <w:rPr>
          <w:rFonts w:ascii="Times New Roman" w:hAnsi="Times New Roman"/>
          <w:sz w:val="28"/>
          <w:szCs w:val="28"/>
        </w:rPr>
        <w:t>Главы</w:t>
      </w:r>
      <w:r w:rsidRPr="008A6AA6">
        <w:rPr>
          <w:rFonts w:ascii="Times New Roman" w:hAnsi="Times New Roman"/>
          <w:sz w:val="28"/>
          <w:szCs w:val="28"/>
        </w:rPr>
        <w:t xml:space="preserve"> Республики Марий Эл от </w:t>
      </w:r>
      <w:r>
        <w:rPr>
          <w:rFonts w:ascii="Times New Roman" w:hAnsi="Times New Roman"/>
          <w:sz w:val="28"/>
          <w:szCs w:val="28"/>
        </w:rPr>
        <w:t xml:space="preserve"> 21.11.</w:t>
      </w:r>
      <w:r w:rsidRPr="008A6AA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8A6AA6">
        <w:rPr>
          <w:rFonts w:ascii="Times New Roman" w:hAnsi="Times New Roman"/>
          <w:sz w:val="28"/>
          <w:szCs w:val="28"/>
        </w:rPr>
        <w:t xml:space="preserve"> года № 2</w:t>
      </w:r>
      <w:r>
        <w:rPr>
          <w:rFonts w:ascii="Times New Roman" w:hAnsi="Times New Roman"/>
          <w:sz w:val="28"/>
          <w:szCs w:val="28"/>
        </w:rPr>
        <w:t xml:space="preserve">04 «О внесении изменений в некоторые указы Президента </w:t>
      </w:r>
      <w:r w:rsidRPr="008A6AA6">
        <w:rPr>
          <w:rFonts w:ascii="Times New Roman" w:hAnsi="Times New Roman"/>
          <w:sz w:val="28"/>
          <w:szCs w:val="28"/>
        </w:rPr>
        <w:t>Республики Марий Эл</w:t>
      </w:r>
      <w:r>
        <w:rPr>
          <w:rFonts w:ascii="Times New Roman" w:hAnsi="Times New Roman"/>
          <w:sz w:val="28"/>
          <w:szCs w:val="28"/>
        </w:rPr>
        <w:t xml:space="preserve">», в целях обеспечения условий для добросовестного и эффективного исполнения </w:t>
      </w:r>
      <w:r w:rsidRPr="008A6AA6">
        <w:rPr>
          <w:rFonts w:ascii="Times New Roman" w:hAnsi="Times New Roman"/>
          <w:sz w:val="28"/>
          <w:szCs w:val="28"/>
        </w:rPr>
        <w:t>должностных обязанностей муниципальными служащими муниципального образования «Городское поселение Суслонгер»,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A6">
        <w:rPr>
          <w:rFonts w:ascii="Times New Roman" w:hAnsi="Times New Roman"/>
          <w:sz w:val="28"/>
          <w:szCs w:val="28"/>
        </w:rPr>
        <w:t>Администрация муниципального образования «Городское поселение Суслонгер» ПОСТАНОВЛЯЕТ:</w:t>
      </w:r>
    </w:p>
    <w:p w:rsidR="00720B75" w:rsidRDefault="00720B75" w:rsidP="00877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AA6">
        <w:rPr>
          <w:rFonts w:ascii="Times New Roman" w:hAnsi="Times New Roman"/>
          <w:sz w:val="28"/>
          <w:szCs w:val="28"/>
        </w:rPr>
        <w:t xml:space="preserve">1. </w:t>
      </w:r>
      <w:r w:rsidR="00877DCE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</w:t>
      </w:r>
      <w:r w:rsidRPr="008A6AA6">
        <w:rPr>
          <w:rFonts w:ascii="Times New Roman" w:hAnsi="Times New Roman"/>
          <w:sz w:val="28"/>
          <w:szCs w:val="28"/>
        </w:rPr>
        <w:t xml:space="preserve"> </w:t>
      </w:r>
      <w:r w:rsidR="00877DCE" w:rsidRPr="008A6AA6">
        <w:rPr>
          <w:rFonts w:ascii="Times New Roman" w:hAnsi="Times New Roman"/>
          <w:sz w:val="28"/>
          <w:szCs w:val="28"/>
        </w:rPr>
        <w:t>муниципального образования «Городское поселение Суслонгер»</w:t>
      </w:r>
      <w:r w:rsidR="00877DCE">
        <w:rPr>
          <w:rFonts w:ascii="Times New Roman" w:hAnsi="Times New Roman"/>
          <w:sz w:val="28"/>
          <w:szCs w:val="28"/>
        </w:rPr>
        <w:t xml:space="preserve"> от 28.03.2011 г. № 44 «О </w:t>
      </w:r>
      <w:r w:rsidRPr="008A6AA6">
        <w:rPr>
          <w:rFonts w:ascii="Times New Roman" w:hAnsi="Times New Roman"/>
          <w:sz w:val="28"/>
          <w:szCs w:val="28"/>
        </w:rPr>
        <w:t>Кодекс</w:t>
      </w:r>
      <w:r w:rsidR="00877DCE">
        <w:rPr>
          <w:rFonts w:ascii="Times New Roman" w:hAnsi="Times New Roman"/>
          <w:sz w:val="28"/>
          <w:szCs w:val="28"/>
        </w:rPr>
        <w:t>е</w:t>
      </w:r>
      <w:r w:rsidRPr="008A6AA6">
        <w:rPr>
          <w:rFonts w:ascii="Times New Roman" w:hAnsi="Times New Roman"/>
          <w:sz w:val="28"/>
          <w:szCs w:val="28"/>
        </w:rPr>
        <w:t xml:space="preserve"> этики и служебного поведения муниципальных служащих муниципального образования «</w:t>
      </w:r>
      <w:r>
        <w:rPr>
          <w:rFonts w:ascii="Times New Roman" w:hAnsi="Times New Roman"/>
          <w:sz w:val="28"/>
          <w:szCs w:val="28"/>
        </w:rPr>
        <w:t>Городское поселение Суслонгер</w:t>
      </w:r>
      <w:r w:rsidR="00877DCE">
        <w:rPr>
          <w:rFonts w:ascii="Times New Roman" w:hAnsi="Times New Roman"/>
          <w:sz w:val="28"/>
          <w:szCs w:val="28"/>
        </w:rPr>
        <w:t>»:</w:t>
      </w:r>
    </w:p>
    <w:p w:rsidR="0003243C" w:rsidRDefault="00877DCE" w:rsidP="00877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828DC">
        <w:rPr>
          <w:rFonts w:ascii="Times New Roman" w:hAnsi="Times New Roman"/>
          <w:sz w:val="28"/>
          <w:szCs w:val="28"/>
        </w:rPr>
        <w:t xml:space="preserve">Постановление дополнить </w:t>
      </w:r>
      <w:r w:rsidR="0003243C">
        <w:rPr>
          <w:rFonts w:ascii="Times New Roman" w:hAnsi="Times New Roman"/>
          <w:sz w:val="28"/>
          <w:szCs w:val="28"/>
        </w:rPr>
        <w:t>п. 2.1 следующего содержания:</w:t>
      </w:r>
    </w:p>
    <w:p w:rsidR="00877DCE" w:rsidRPr="008A6AA6" w:rsidRDefault="0003243C" w:rsidP="00877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 </w:t>
      </w:r>
      <w:r w:rsidR="00EB23D6">
        <w:rPr>
          <w:rFonts w:ascii="Times New Roman" w:hAnsi="Times New Roman"/>
          <w:sz w:val="28"/>
          <w:szCs w:val="28"/>
        </w:rPr>
        <w:t xml:space="preserve">Администрации  </w:t>
      </w:r>
      <w:r w:rsidR="003F61BC" w:rsidRPr="008A6AA6">
        <w:rPr>
          <w:rFonts w:ascii="Times New Roman" w:hAnsi="Times New Roman"/>
          <w:sz w:val="28"/>
          <w:szCs w:val="28"/>
        </w:rPr>
        <w:t>муниципального образования «Городское поселение Суслонгер»</w:t>
      </w:r>
      <w:r w:rsidR="003F61BC">
        <w:rPr>
          <w:rFonts w:ascii="Times New Roman" w:hAnsi="Times New Roman"/>
          <w:sz w:val="28"/>
          <w:szCs w:val="28"/>
        </w:rPr>
        <w:t xml:space="preserve"> </w:t>
      </w:r>
      <w:r w:rsidR="00EB23D6">
        <w:rPr>
          <w:rFonts w:ascii="Times New Roman" w:hAnsi="Times New Roman"/>
          <w:sz w:val="28"/>
          <w:szCs w:val="28"/>
        </w:rPr>
        <w:t>р</w:t>
      </w:r>
      <w:r w:rsidR="00371652">
        <w:rPr>
          <w:rFonts w:ascii="Times New Roman" w:hAnsi="Times New Roman"/>
          <w:sz w:val="28"/>
          <w:szCs w:val="28"/>
        </w:rPr>
        <w:t>азработать и утвердить памятку о деловом стиле в одежде муниципального служащего</w:t>
      </w:r>
      <w:r w:rsidR="008C4759">
        <w:rPr>
          <w:rFonts w:ascii="Times New Roman" w:hAnsi="Times New Roman"/>
          <w:sz w:val="28"/>
          <w:szCs w:val="28"/>
        </w:rPr>
        <w:t xml:space="preserve">  и обеспечить ознакомление с ней муниципальных служащих</w:t>
      </w:r>
      <w:proofErr w:type="gramStart"/>
      <w:r w:rsidR="008C4759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C4759" w:rsidRDefault="00720B75" w:rsidP="00720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AA6">
        <w:rPr>
          <w:rFonts w:ascii="Times New Roman" w:hAnsi="Times New Roman"/>
          <w:sz w:val="28"/>
          <w:szCs w:val="28"/>
        </w:rPr>
        <w:t xml:space="preserve">2. </w:t>
      </w:r>
      <w:r w:rsidR="008C4759">
        <w:rPr>
          <w:rFonts w:ascii="Times New Roman" w:hAnsi="Times New Roman"/>
          <w:sz w:val="28"/>
          <w:szCs w:val="28"/>
        </w:rPr>
        <w:t xml:space="preserve">Внести следующие изменения  в </w:t>
      </w:r>
      <w:r w:rsidR="008C4759" w:rsidRPr="008A6AA6">
        <w:rPr>
          <w:rFonts w:ascii="Times New Roman" w:hAnsi="Times New Roman"/>
          <w:sz w:val="28"/>
          <w:szCs w:val="28"/>
        </w:rPr>
        <w:t>Кодекс этики и служебного поведения муниципальных служащих муниципального образования «</w:t>
      </w:r>
      <w:r w:rsidR="008C4759">
        <w:rPr>
          <w:rFonts w:ascii="Times New Roman" w:hAnsi="Times New Roman"/>
          <w:sz w:val="28"/>
          <w:szCs w:val="28"/>
        </w:rPr>
        <w:t>Городское поселение Суслонгер»,</w:t>
      </w:r>
      <w:r w:rsidR="000269BA">
        <w:rPr>
          <w:rFonts w:ascii="Times New Roman" w:hAnsi="Times New Roman"/>
          <w:sz w:val="28"/>
          <w:szCs w:val="28"/>
        </w:rPr>
        <w:t xml:space="preserve"> </w:t>
      </w:r>
      <w:r w:rsidR="008C4759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8C4759" w:rsidRPr="008A6AA6">
        <w:rPr>
          <w:rFonts w:ascii="Times New Roman" w:hAnsi="Times New Roman"/>
          <w:sz w:val="28"/>
          <w:szCs w:val="28"/>
        </w:rPr>
        <w:t xml:space="preserve"> муниципального образования «Городское поселение Суслонгер»</w:t>
      </w:r>
      <w:r w:rsidR="008C4759">
        <w:rPr>
          <w:rFonts w:ascii="Times New Roman" w:hAnsi="Times New Roman"/>
          <w:sz w:val="28"/>
          <w:szCs w:val="28"/>
        </w:rPr>
        <w:t xml:space="preserve"> от 28.03.2011 г. № 44</w:t>
      </w:r>
      <w:proofErr w:type="gramStart"/>
      <w:r w:rsidR="008C47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C4759">
        <w:rPr>
          <w:rFonts w:ascii="Times New Roman" w:hAnsi="Times New Roman"/>
          <w:sz w:val="28"/>
          <w:szCs w:val="28"/>
        </w:rPr>
        <w:t xml:space="preserve"> </w:t>
      </w:r>
    </w:p>
    <w:p w:rsidR="00B77BFE" w:rsidRDefault="00B77BFE" w:rsidP="00B77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 первый пункта 10 Кодекса  изложить в новой редакции:</w:t>
      </w:r>
    </w:p>
    <w:p w:rsidR="00B77BFE" w:rsidRDefault="00B77BFE" w:rsidP="00B77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10. Муниципальные служащие, сознавая ответственность перед государством</w:t>
      </w:r>
      <w:r w:rsidR="00EB23D6">
        <w:rPr>
          <w:rFonts w:ascii="Times New Roman" w:hAnsi="Times New Roman"/>
          <w:sz w:val="28"/>
          <w:szCs w:val="28"/>
        </w:rPr>
        <w:t>, обществом и гражданами, обязаны</w:t>
      </w:r>
      <w:proofErr w:type="gramStart"/>
      <w:r w:rsidR="00EB23D6">
        <w:rPr>
          <w:rFonts w:ascii="Times New Roman" w:hAnsi="Times New Roman"/>
          <w:sz w:val="28"/>
          <w:szCs w:val="28"/>
        </w:rPr>
        <w:t>:</w:t>
      </w:r>
      <w:r w:rsidR="000269BA">
        <w:rPr>
          <w:rFonts w:ascii="Times New Roman" w:hAnsi="Times New Roman"/>
          <w:sz w:val="28"/>
          <w:szCs w:val="28"/>
        </w:rPr>
        <w:t xml:space="preserve"> </w:t>
      </w:r>
      <w:r w:rsidR="00EB23D6">
        <w:rPr>
          <w:rFonts w:ascii="Times New Roman" w:hAnsi="Times New Roman"/>
          <w:sz w:val="28"/>
          <w:szCs w:val="28"/>
        </w:rPr>
        <w:t>»</w:t>
      </w:r>
      <w:proofErr w:type="gramEnd"/>
      <w:r w:rsidR="00EB23D6">
        <w:rPr>
          <w:rFonts w:ascii="Times New Roman" w:hAnsi="Times New Roman"/>
          <w:sz w:val="28"/>
          <w:szCs w:val="28"/>
        </w:rPr>
        <w:t>;</w:t>
      </w:r>
    </w:p>
    <w:p w:rsidR="00EB23D6" w:rsidRDefault="00F33981" w:rsidP="00B77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подпункт «г» пункта 10 </w:t>
      </w:r>
      <w:r w:rsidR="00F32B92">
        <w:rPr>
          <w:rFonts w:ascii="Times New Roman" w:hAnsi="Times New Roman"/>
          <w:sz w:val="28"/>
          <w:szCs w:val="28"/>
        </w:rPr>
        <w:t>Кодекса изложить  в новой редакции:</w:t>
      </w:r>
    </w:p>
    <w:p w:rsidR="00F32B92" w:rsidRDefault="00F32B92" w:rsidP="00B77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организаций»;</w:t>
      </w:r>
    </w:p>
    <w:p w:rsidR="00F32B92" w:rsidRDefault="00F32B92" w:rsidP="00B77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подпункт «е» пункта 10 Кодекса признать утратившим силу;</w:t>
      </w:r>
    </w:p>
    <w:p w:rsidR="00E53338" w:rsidRDefault="00E53338" w:rsidP="00E533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подпункт «з» пункта 10 Кодекса изложить  в новой редакции:</w:t>
      </w:r>
    </w:p>
    <w:p w:rsidR="00E53338" w:rsidRDefault="00E53338" w:rsidP="00E533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«з) соблюдать нейтральность, исключающую возможность влияния на их служебную деятельность решений политических партий и общественных объединений»;</w:t>
      </w:r>
    </w:p>
    <w:p w:rsidR="00E53338" w:rsidRDefault="00E53338" w:rsidP="00E533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подпункт «л» пункта 10 Кодекса изложить  в новой редакции:</w:t>
      </w:r>
    </w:p>
    <w:p w:rsidR="00E53338" w:rsidRDefault="00E53338" w:rsidP="00E533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л) 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согласию»;</w:t>
      </w:r>
    </w:p>
    <w:p w:rsidR="00E53338" w:rsidRDefault="00E53338" w:rsidP="00E533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подпункт «т» пункта 10 Кодекса изложить  в новой редакции:</w:t>
      </w:r>
    </w:p>
    <w:p w:rsidR="00E53338" w:rsidRDefault="00E53338" w:rsidP="00E533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т) указывать стоимостные показатели в соответствии с требованиями, установленными федеральными законами, указами Пре</w:t>
      </w:r>
      <w:r w:rsidR="005801E1">
        <w:rPr>
          <w:rFonts w:ascii="Times New Roman" w:hAnsi="Times New Roman"/>
          <w:sz w:val="28"/>
          <w:szCs w:val="28"/>
        </w:rPr>
        <w:t>зидента Российской Федерации»;</w:t>
      </w:r>
    </w:p>
    <w:p w:rsidR="005801E1" w:rsidRDefault="005801E1" w:rsidP="00580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15 Кодекса  изложить в новой редакции:</w:t>
      </w:r>
    </w:p>
    <w:p w:rsidR="005801E1" w:rsidRDefault="005801E1" w:rsidP="00580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Муниципальный служащий обязан представлять сведения о доходах, о расходах, об имуществе и обязательствах имущественного характера своих и членов своей семьи в соответствии с законодательством Российской Федерации»;</w:t>
      </w:r>
    </w:p>
    <w:p w:rsidR="005801E1" w:rsidRDefault="005801E1" w:rsidP="00580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пункт 16 Кодекса  изложить в новой редакции:</w:t>
      </w:r>
    </w:p>
    <w:p w:rsidR="005801E1" w:rsidRDefault="005801E1" w:rsidP="00580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 либо лиц в целях склонения его к совершению коррупционных правонарушений, о фактах совершения другими муниципальными служащими коррупционных </w:t>
      </w:r>
      <w:r w:rsidR="00D22427">
        <w:rPr>
          <w:rFonts w:ascii="Times New Roman" w:hAnsi="Times New Roman"/>
          <w:sz w:val="28"/>
          <w:szCs w:val="28"/>
        </w:rPr>
        <w:t>правонарушений, непредставления сведений  либо представления заведомо недостоверных или неполных сведений о доходах, об имуществе и обязательствах имущественного характера в установленном порядке»;</w:t>
      </w:r>
      <w:proofErr w:type="gramEnd"/>
    </w:p>
    <w:p w:rsidR="00D22427" w:rsidRDefault="00D22427" w:rsidP="00D22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подпункт «г» пункта 25 Кодекса изложить  в новой редакции:</w:t>
      </w:r>
    </w:p>
    <w:p w:rsidR="00D22427" w:rsidRDefault="00D22427" w:rsidP="00D22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г) курения в помещениях, занятых муниципальными органами»;</w:t>
      </w:r>
    </w:p>
    <w:p w:rsidR="00D22427" w:rsidRDefault="00D22427" w:rsidP="00D22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пункта 25 Кодекса дополнить подпунктом «д» следующего содержания:</w:t>
      </w:r>
    </w:p>
    <w:p w:rsidR="00D22427" w:rsidRDefault="00D22427" w:rsidP="00D22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«д) поведения (высказываний, жестов, действий), которое может быть воспринято окружающими</w:t>
      </w:r>
      <w:r w:rsidR="00FC06A9">
        <w:rPr>
          <w:rFonts w:ascii="Times New Roman" w:hAnsi="Times New Roman"/>
          <w:sz w:val="28"/>
          <w:szCs w:val="28"/>
        </w:rPr>
        <w:t xml:space="preserve"> как согласие принять взятку или как просьба о даче взятки»;</w:t>
      </w:r>
    </w:p>
    <w:p w:rsidR="00FC06A9" w:rsidRDefault="00FC06A9" w:rsidP="00D22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абзац второй  пункта 26 Кодекса  изложить в новой редакции:</w:t>
      </w:r>
    </w:p>
    <w:p w:rsidR="00FC06A9" w:rsidRDefault="00FC06A9" w:rsidP="00D22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«26. 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коллегами»;</w:t>
      </w:r>
    </w:p>
    <w:p w:rsidR="00FC06A9" w:rsidRDefault="00FC06A9" w:rsidP="00D22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12) пункт 27 Кодекса дополнить абзацем вторым следующего содержания: </w:t>
      </w:r>
    </w:p>
    <w:p w:rsidR="00FC06A9" w:rsidRDefault="00FC06A9" w:rsidP="00D22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 исполнении служебных обязанностей   муниципальный служащий </w:t>
      </w:r>
      <w:r w:rsidRPr="008A6AA6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Городское поселение Суслонгер» должен соблюдать правила делового этикета, в том числе придерживаться делового стиля в одежде».</w:t>
      </w:r>
    </w:p>
    <w:p w:rsidR="00FC06A9" w:rsidRDefault="00FC06A9" w:rsidP="00D22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FC06A9" w:rsidRDefault="00FC06A9" w:rsidP="00D22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F61BC">
        <w:rPr>
          <w:rFonts w:ascii="Times New Roman" w:hAnsi="Times New Roman"/>
          <w:sz w:val="28"/>
          <w:szCs w:val="28"/>
        </w:rPr>
        <w:t>оставляю за собой.</w:t>
      </w:r>
    </w:p>
    <w:p w:rsidR="00D22427" w:rsidRDefault="00D22427" w:rsidP="00D22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427" w:rsidRDefault="00D22427" w:rsidP="00580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1E1" w:rsidRDefault="005801E1" w:rsidP="00580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0B75" w:rsidRPr="008A6AA6" w:rsidRDefault="00720B75" w:rsidP="007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AA6">
        <w:rPr>
          <w:rFonts w:ascii="Times New Roman" w:hAnsi="Times New Roman"/>
          <w:sz w:val="28"/>
          <w:szCs w:val="28"/>
        </w:rPr>
        <w:t>Глава администрации</w:t>
      </w:r>
    </w:p>
    <w:p w:rsidR="00720B75" w:rsidRPr="008A6AA6" w:rsidRDefault="00720B75" w:rsidP="007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AA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20B75" w:rsidRPr="008A6AA6" w:rsidRDefault="00720B75" w:rsidP="0072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AA6">
        <w:rPr>
          <w:rFonts w:ascii="Times New Roman" w:hAnsi="Times New Roman"/>
          <w:sz w:val="28"/>
          <w:szCs w:val="28"/>
        </w:rPr>
        <w:t xml:space="preserve">«Городское поселение Суслонгер»                      </w:t>
      </w:r>
      <w:r w:rsidRPr="008A6AA6">
        <w:rPr>
          <w:rFonts w:ascii="Times New Roman" w:hAnsi="Times New Roman"/>
          <w:sz w:val="28"/>
          <w:szCs w:val="28"/>
        </w:rPr>
        <w:tab/>
      </w:r>
      <w:r w:rsidRPr="008A6AA6">
        <w:rPr>
          <w:rFonts w:ascii="Times New Roman" w:hAnsi="Times New Roman"/>
          <w:sz w:val="28"/>
          <w:szCs w:val="28"/>
        </w:rPr>
        <w:tab/>
        <w:t xml:space="preserve"> В.К. Веселов</w:t>
      </w:r>
    </w:p>
    <w:p w:rsidR="00720B75" w:rsidRDefault="00720B75" w:rsidP="00720B75"/>
    <w:p w:rsidR="00720B75" w:rsidRPr="00995C73" w:rsidRDefault="00720B75" w:rsidP="00720B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5C73">
        <w:rPr>
          <w:rFonts w:ascii="Times New Roman" w:hAnsi="Times New Roman"/>
          <w:sz w:val="20"/>
          <w:szCs w:val="20"/>
        </w:rPr>
        <w:t xml:space="preserve">Исп. </w:t>
      </w:r>
      <w:r w:rsidR="003F61BC">
        <w:rPr>
          <w:rFonts w:ascii="Times New Roman" w:hAnsi="Times New Roman"/>
          <w:sz w:val="20"/>
          <w:szCs w:val="20"/>
        </w:rPr>
        <w:t>Николаева Н.В.</w:t>
      </w:r>
    </w:p>
    <w:p w:rsidR="00720B75" w:rsidRDefault="00720B75" w:rsidP="00720B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5C73">
        <w:rPr>
          <w:rFonts w:ascii="Times New Roman" w:hAnsi="Times New Roman"/>
          <w:sz w:val="20"/>
          <w:szCs w:val="20"/>
        </w:rPr>
        <w:t>Тел. 6-</w:t>
      </w:r>
      <w:r w:rsidR="003F61BC">
        <w:rPr>
          <w:rFonts w:ascii="Times New Roman" w:hAnsi="Times New Roman"/>
          <w:sz w:val="20"/>
          <w:szCs w:val="20"/>
        </w:rPr>
        <w:t>75-72</w:t>
      </w:r>
    </w:p>
    <w:p w:rsidR="00720B75" w:rsidRDefault="00720B75" w:rsidP="00720B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0B75" w:rsidRDefault="00720B75" w:rsidP="00720B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0B75" w:rsidRPr="00983B58" w:rsidRDefault="00720B75" w:rsidP="00720B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0B75" w:rsidRDefault="00720B75" w:rsidP="00720B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72892" w:rsidRPr="00CD12ED" w:rsidRDefault="00072892" w:rsidP="00072892">
      <w:pPr>
        <w:ind w:firstLine="3405"/>
        <w:jc w:val="right"/>
        <w:rPr>
          <w:sz w:val="24"/>
          <w:szCs w:val="24"/>
        </w:rPr>
      </w:pPr>
      <w:r w:rsidRPr="00CD12ED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Постановлению</w:t>
      </w:r>
    </w:p>
    <w:p w:rsidR="00072892" w:rsidRDefault="00072892" w:rsidP="00072892">
      <w:pPr>
        <w:ind w:firstLine="3405"/>
        <w:jc w:val="right"/>
        <w:rPr>
          <w:sz w:val="24"/>
          <w:szCs w:val="24"/>
        </w:rPr>
      </w:pPr>
      <w:r w:rsidRPr="00CD12E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 w:rsidRPr="00CD12ED"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072892" w:rsidRPr="00CD12ED" w:rsidRDefault="00072892" w:rsidP="00072892">
      <w:pPr>
        <w:ind w:firstLine="34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образования «Городское поселение Суслонгер</w:t>
      </w:r>
      <w:r w:rsidRPr="00CD12E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D12ED">
        <w:rPr>
          <w:sz w:val="24"/>
          <w:szCs w:val="24"/>
        </w:rPr>
        <w:t xml:space="preserve">от </w:t>
      </w:r>
      <w:r>
        <w:rPr>
          <w:sz w:val="24"/>
          <w:szCs w:val="24"/>
        </w:rPr>
        <w:t>20.03.</w:t>
      </w:r>
      <w:r w:rsidRPr="00CD12ED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CD12ED">
        <w:rPr>
          <w:sz w:val="24"/>
          <w:szCs w:val="24"/>
        </w:rPr>
        <w:t xml:space="preserve">г. </w:t>
      </w:r>
      <w:r>
        <w:rPr>
          <w:sz w:val="24"/>
          <w:szCs w:val="24"/>
        </w:rPr>
        <w:t>№ 52.</w:t>
      </w:r>
      <w:r w:rsidRPr="00CD12ED">
        <w:rPr>
          <w:sz w:val="24"/>
          <w:szCs w:val="24"/>
        </w:rPr>
        <w:t xml:space="preserve"> </w:t>
      </w:r>
    </w:p>
    <w:p w:rsidR="00072892" w:rsidRPr="00CD12ED" w:rsidRDefault="00072892" w:rsidP="00072892">
      <w:pPr>
        <w:ind w:firstLine="3405"/>
        <w:jc w:val="right"/>
        <w:rPr>
          <w:sz w:val="24"/>
          <w:szCs w:val="24"/>
        </w:rPr>
      </w:pPr>
      <w:r w:rsidRPr="00CD12E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 w:rsidRPr="00CD12ED">
        <w:rPr>
          <w:sz w:val="24"/>
          <w:szCs w:val="24"/>
        </w:rPr>
        <w:t xml:space="preserve"> </w:t>
      </w:r>
    </w:p>
    <w:p w:rsidR="00072892" w:rsidRDefault="00072892" w:rsidP="00072892">
      <w:pPr>
        <w:ind w:firstLine="3405"/>
        <w:jc w:val="right"/>
        <w:rPr>
          <w:szCs w:val="28"/>
        </w:rPr>
      </w:pPr>
    </w:p>
    <w:p w:rsidR="00072892" w:rsidRDefault="00072892" w:rsidP="00072892">
      <w:pPr>
        <w:jc w:val="right"/>
        <w:rPr>
          <w:szCs w:val="28"/>
        </w:rPr>
      </w:pPr>
      <w:r>
        <w:rPr>
          <w:szCs w:val="28"/>
        </w:rPr>
        <w:t xml:space="preserve">                                </w:t>
      </w:r>
    </w:p>
    <w:p w:rsidR="00072892" w:rsidRDefault="00072892" w:rsidP="00072892">
      <w:pPr>
        <w:jc w:val="center"/>
        <w:rPr>
          <w:szCs w:val="28"/>
        </w:rPr>
      </w:pPr>
      <w:r>
        <w:rPr>
          <w:szCs w:val="28"/>
        </w:rPr>
        <w:t>ПАМЯТКА</w:t>
      </w:r>
    </w:p>
    <w:p w:rsidR="00072892" w:rsidRDefault="00072892" w:rsidP="00072892">
      <w:pPr>
        <w:jc w:val="center"/>
        <w:rPr>
          <w:szCs w:val="28"/>
        </w:rPr>
      </w:pPr>
      <w:r>
        <w:rPr>
          <w:szCs w:val="28"/>
        </w:rPr>
        <w:t>о деловом стиле в одежде муниципального служащего</w:t>
      </w:r>
    </w:p>
    <w:p w:rsidR="00072892" w:rsidRDefault="00072892" w:rsidP="00072892">
      <w:pPr>
        <w:jc w:val="center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072892" w:rsidRDefault="00072892" w:rsidP="00072892">
      <w:pPr>
        <w:jc w:val="center"/>
        <w:rPr>
          <w:szCs w:val="28"/>
        </w:rPr>
      </w:pPr>
      <w:r>
        <w:rPr>
          <w:szCs w:val="28"/>
        </w:rPr>
        <w:t>«Городское поселение Суслонгер»</w:t>
      </w:r>
    </w:p>
    <w:p w:rsidR="00072892" w:rsidRDefault="00072892" w:rsidP="00072892">
      <w:pPr>
        <w:jc w:val="center"/>
        <w:rPr>
          <w:szCs w:val="28"/>
        </w:rPr>
      </w:pPr>
    </w:p>
    <w:p w:rsidR="00072892" w:rsidRDefault="00072892" w:rsidP="00072892">
      <w:pPr>
        <w:jc w:val="both"/>
        <w:rPr>
          <w:szCs w:val="28"/>
        </w:rPr>
      </w:pPr>
      <w:r>
        <w:rPr>
          <w:szCs w:val="28"/>
        </w:rPr>
        <w:tab/>
        <w:t>Настоящая памятка разработана в целях обеспечения условий для добросовестного и эффективного исполнения должностных обязанностей, исключения злоупотребления на муниципальной службе муниципальными служащими Администрации муниципального образования «Городское поселение Суслонгер»</w:t>
      </w:r>
    </w:p>
    <w:p w:rsidR="00072892" w:rsidRDefault="00072892" w:rsidP="00072892">
      <w:pPr>
        <w:jc w:val="both"/>
        <w:rPr>
          <w:szCs w:val="28"/>
        </w:rPr>
      </w:pPr>
    </w:p>
    <w:p w:rsidR="00072892" w:rsidRDefault="00072892" w:rsidP="00072892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072892" w:rsidRDefault="00072892" w:rsidP="00072892">
      <w:pPr>
        <w:jc w:val="both"/>
        <w:rPr>
          <w:szCs w:val="28"/>
        </w:rPr>
      </w:pP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Администрация  муниципального образования «Городское поселение Суслонгер» стремится к добросовестному исполнению муниципальными служащими должностных обязанностей и поддержанию делового стиля, который включает в себя безупречный внешний вид муниципальных служащих.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Муниципальные служащие должны придерживаться общепринятых стандартов и норм делового стиля в повседневной одежде.</w:t>
      </w:r>
    </w:p>
    <w:p w:rsidR="00072892" w:rsidRDefault="00072892" w:rsidP="00072892">
      <w:pPr>
        <w:jc w:val="both"/>
        <w:rPr>
          <w:szCs w:val="28"/>
        </w:rPr>
      </w:pPr>
    </w:p>
    <w:p w:rsidR="00072892" w:rsidRPr="00EE7E3A" w:rsidRDefault="00072892" w:rsidP="00072892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Cs w:val="28"/>
        </w:rPr>
      </w:pPr>
      <w:r w:rsidRPr="00EE7E3A">
        <w:rPr>
          <w:b/>
          <w:szCs w:val="28"/>
        </w:rPr>
        <w:t>Общие обязательные правила при выборе одежды</w:t>
      </w:r>
    </w:p>
    <w:p w:rsidR="00072892" w:rsidRDefault="00072892" w:rsidP="00072892">
      <w:pPr>
        <w:ind w:firstLine="3405"/>
        <w:rPr>
          <w:szCs w:val="28"/>
        </w:rPr>
      </w:pP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Внешний вид муниципального служащего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и организационному стилю, сложившемуся в органе местного самоуправления, который отличают официальность, сдержанность, традиционность, аккуратность.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 xml:space="preserve">Основные характеристики стиля:  </w:t>
      </w:r>
      <w:proofErr w:type="gramStart"/>
      <w:r>
        <w:rPr>
          <w:szCs w:val="28"/>
        </w:rPr>
        <w:t>солидный</w:t>
      </w:r>
      <w:proofErr w:type="gramEnd"/>
      <w:r>
        <w:rPr>
          <w:szCs w:val="28"/>
        </w:rPr>
        <w:t>,  уверенный в себе, привлекательный, внушающий доверие, не без претензии на изящество и элегантность.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Одежда муниципальных служащих, как мужчин, так и женщин, должна быть выдержана в деловом стиле, предпочтительно условно-делового направления.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>Основные требования к одежде – практичность, опрятность, удобство и отсутствие экстравагантности. Одежда может отличаться некоторой объемностью, то есть не сковывает движений, но в то же время позволяет выглядеть строго. В зависимости от времени года одежда может быть различной по цвету и используемым тканям с соблюдением требований строгости и элегантности.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Цветовые решения в одежде должны соответствовать классическому деловому стилю, исключаются излишне яркие цвета, чрезмерная  пестрота.  Наиболее подходящими цветами костюма и платья считаются темные. Не следует использовать в одежде более трех основных цветов одновременно.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Недопустимо появление на службе в неопрятной одежде. Неприемлема одежда и обувь спортивного и пляжного стиля, в том числе джинсовая и кожаная одежда, шорты, открытые сарафаны, тенниски, спортивные свитера, кроссовки.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зимний период необходимо пользоваться сменной обувью. 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При выполнении муниципальными служащими должностных обязанностей за пределами административного помещения  (на строительных, спортивных или иных объектах) допускается спортивная или любая удобная одежда опрятного вида.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При выборе украшений необходимо проявлять сдержанность и разумную умеренность. Исключаются: объемная, яркая бижутерия,  звенящие браслеты, разностильные украшения, украшения с крупными камнями, большое количество колец и тому подобное.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Категорически исключаются татуировки и пирсинг на открытых участках тела, а так же цепочка на ноге.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Волосы всегда должны быть чистыми, причесанными и иметь аккуратный вид.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Руки должны быть тщательно ухожены, как у женщин, так и у мужчин. Цвет лака у женщин – бесцветный или неярких тонов. Исключаются темные цвета лака.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Не следует пользоваться парфюмерией, имеющей  резко выраженный запах. Предпочтение следует отдавать мягким, свежим, легким духам или туалетной воде.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Муниципальному служащему необходимо следить за своей осанкой и позами во время приема посетителей, так как развязанная поза может значительно помешать общению, оставить неуважительное или отрицательное мнение о его деятельности и деятельности муниципального органа.</w:t>
      </w:r>
    </w:p>
    <w:p w:rsidR="00072892" w:rsidRDefault="00072892" w:rsidP="00072892">
      <w:pPr>
        <w:rPr>
          <w:szCs w:val="28"/>
        </w:rPr>
      </w:pPr>
      <w:r>
        <w:rPr>
          <w:szCs w:val="28"/>
        </w:rPr>
        <w:t xml:space="preserve"> </w:t>
      </w:r>
    </w:p>
    <w:p w:rsidR="00072892" w:rsidRDefault="00072892" w:rsidP="00072892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Рекомендации по деловому стилю одежды для мужчин</w:t>
      </w:r>
    </w:p>
    <w:p w:rsidR="00072892" w:rsidRDefault="00072892" w:rsidP="00072892">
      <w:pPr>
        <w:jc w:val="center"/>
        <w:rPr>
          <w:b/>
          <w:szCs w:val="28"/>
        </w:rPr>
      </w:pP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Мужчинам следует отдавать предпочтение строгому костюму классического стиля с сочетающейся с ним светлой рубашкой и галстуком. Длина галстука должна быть такой, чтобы в завязанном виде он частично закрывал пряжку ремня.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летнем варианте хорошо применять светло-бежевый костюм, светлую однотонную рубашку, темный галстук. Основной тон галстука должен доминировать в цветовой гамме одежды. Следует избегать: черных, фиолетовых, пурпурных цветов, пересекающихся и </w:t>
      </w:r>
      <w:proofErr w:type="spellStart"/>
      <w:r>
        <w:rPr>
          <w:szCs w:val="28"/>
        </w:rPr>
        <w:t>налагающихся</w:t>
      </w:r>
      <w:proofErr w:type="spellEnd"/>
      <w:r>
        <w:rPr>
          <w:szCs w:val="28"/>
        </w:rPr>
        <w:t xml:space="preserve"> рисунков, очень коротких и массивных галстуков. Не допускаются галстуки с изображением символов, эмблем, с газетным текстом и т.д.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Мужчинам рекомендуется избегать шелковых, блестящих и прозрачных рубашек.</w:t>
      </w:r>
    </w:p>
    <w:p w:rsidR="00072892" w:rsidRDefault="00072892" w:rsidP="00072892">
      <w:pPr>
        <w:ind w:firstLine="708"/>
        <w:jc w:val="both"/>
        <w:rPr>
          <w:szCs w:val="28"/>
        </w:rPr>
      </w:pPr>
      <w:r>
        <w:rPr>
          <w:szCs w:val="28"/>
        </w:rPr>
        <w:t>При выборе рубашки следует обращать внимание на следующие основные моменты:</w:t>
      </w:r>
    </w:p>
    <w:p w:rsidR="00072892" w:rsidRDefault="00072892" w:rsidP="00072892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Рубашка не должна собираться в складки, пузыриться вокруг талии и вылезать из-под ремня;</w:t>
      </w:r>
    </w:p>
    <w:p w:rsidR="00072892" w:rsidRDefault="00072892" w:rsidP="00072892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Желательно, чтобы нижняя пуговица была на 8 см ниже ремня;</w:t>
      </w:r>
    </w:p>
    <w:p w:rsidR="00072892" w:rsidRDefault="00072892" w:rsidP="00072892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Воротник должен быть всегда по размеру, без морщинок и образовываться с узлом галстука единое целое. Между воротником и шеей должен помещаться указательный палец.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>Манжеты рубашки должны быть чуть ниже запястья и на 1 см высовываться из-под рукава пиджака, плотно прилегать к руке и в то же время давать возможность свободно смотреть на наручные часы.</w:t>
      </w:r>
    </w:p>
    <w:p w:rsidR="00072892" w:rsidRDefault="00072892" w:rsidP="00072892">
      <w:pPr>
        <w:jc w:val="both"/>
        <w:rPr>
          <w:szCs w:val="28"/>
        </w:rPr>
      </w:pPr>
      <w:r>
        <w:rPr>
          <w:szCs w:val="28"/>
        </w:rPr>
        <w:tab/>
        <w:t>Рубашка должна быть всегда светлее костюма, а галстук – темнее рубашки. Не следует носить рубашки из ткани в широкую разноцветную полоску. На белом фоне полоски могут быть любого цвета, но они должны сочетаться с цветом костюма. Исключаются рубашки с различными ковровыми рисунками, ленточками, цепочками, волнистыми линиями и т.п.</w:t>
      </w:r>
    </w:p>
    <w:p w:rsidR="00072892" w:rsidRDefault="00072892" w:rsidP="00072892">
      <w:pPr>
        <w:jc w:val="both"/>
        <w:rPr>
          <w:szCs w:val="28"/>
        </w:rPr>
      </w:pPr>
      <w:r>
        <w:rPr>
          <w:szCs w:val="28"/>
        </w:rPr>
        <w:tab/>
        <w:t xml:space="preserve">Летом возможна однотонная рубашка светлых тонов с коротким рукавом без пиджака и галстука. В холодное время года – тонкая водолазка или джемпер, </w:t>
      </w:r>
      <w:proofErr w:type="gramStart"/>
      <w:r>
        <w:rPr>
          <w:szCs w:val="28"/>
        </w:rPr>
        <w:t>надетые</w:t>
      </w:r>
      <w:proofErr w:type="gramEnd"/>
      <w:r>
        <w:rPr>
          <w:szCs w:val="28"/>
        </w:rPr>
        <w:t xml:space="preserve"> под пиджак.</w:t>
      </w:r>
    </w:p>
    <w:p w:rsidR="00072892" w:rsidRDefault="00072892" w:rsidP="00072892">
      <w:pPr>
        <w:jc w:val="both"/>
        <w:rPr>
          <w:szCs w:val="28"/>
        </w:rPr>
      </w:pPr>
      <w:r>
        <w:rPr>
          <w:szCs w:val="28"/>
        </w:rPr>
        <w:tab/>
        <w:t>3.4. Покрой брюк – классический: не узкий и не расклешенный. Брюки всегда носят с ремнем. Длина костюмных брюк – до уровня верхней части каблука.</w:t>
      </w:r>
    </w:p>
    <w:p w:rsidR="00072892" w:rsidRDefault="00072892" w:rsidP="00072892">
      <w:pPr>
        <w:jc w:val="both"/>
        <w:rPr>
          <w:szCs w:val="28"/>
        </w:rPr>
      </w:pPr>
      <w:r>
        <w:rPr>
          <w:szCs w:val="28"/>
        </w:rPr>
        <w:tab/>
        <w:t>3.5. Носки должны быть однотонные, темные и являть собой переход от цвета брюк к цвету ботинок. Они должны быть достаточно длинными и облегающими, что бы при сидении не было видно обнаженную ногу. Носки подбираются в тон костюма, но всегда темнее его. Белые и яркие цветные, а также толстые шерстяные носки в деловом костюме не используются.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ab/>
        <w:t xml:space="preserve">3.6.  При выборе очков важно, чтобы оправа соответствовала овалу лица, цвету волос, кожи и другим индивидуальным особенностям. Цвет оправы должен гармонировать или контрастировать с цветом волос. </w:t>
      </w:r>
    </w:p>
    <w:p w:rsidR="00072892" w:rsidRDefault="00072892" w:rsidP="00072892">
      <w:pPr>
        <w:jc w:val="both"/>
        <w:rPr>
          <w:szCs w:val="28"/>
        </w:rPr>
      </w:pPr>
      <w:r>
        <w:rPr>
          <w:szCs w:val="28"/>
        </w:rPr>
        <w:tab/>
        <w:t>3.7.  Из ювелирных изделий предпочтение отдается обручальному кольцу. Запонки должны быть простыми и неброскими. Недопустимо  носить напоказ толстые золотые и серебряные цепи, массивные печатки, медальоны и иные украшения.</w:t>
      </w:r>
    </w:p>
    <w:p w:rsidR="00072892" w:rsidRDefault="00072892" w:rsidP="00072892">
      <w:pPr>
        <w:jc w:val="both"/>
        <w:rPr>
          <w:szCs w:val="28"/>
        </w:rPr>
      </w:pPr>
      <w:r>
        <w:rPr>
          <w:szCs w:val="28"/>
        </w:rPr>
        <w:lastRenderedPageBreak/>
        <w:tab/>
        <w:t>3.8. Часы должны быть простыми, плоскими, на браслете или кожаном ремне, предпочтительно со стрелками. Электронные часы не соответствуют деловому стилю.</w:t>
      </w:r>
    </w:p>
    <w:p w:rsidR="00072892" w:rsidRDefault="00072892" w:rsidP="00072892">
      <w:pPr>
        <w:jc w:val="both"/>
        <w:rPr>
          <w:szCs w:val="28"/>
        </w:rPr>
      </w:pPr>
      <w:r>
        <w:rPr>
          <w:szCs w:val="28"/>
        </w:rPr>
        <w:tab/>
        <w:t>3.9. Ремень может быть любым, но без вычурной пряжки. Длина ремня должна соответствовать обхвату талии. Ремень, как правило, подбирается в тон обуви.</w:t>
      </w:r>
    </w:p>
    <w:p w:rsidR="00072892" w:rsidRDefault="00072892" w:rsidP="00072892">
      <w:pPr>
        <w:jc w:val="both"/>
        <w:rPr>
          <w:szCs w:val="28"/>
        </w:rPr>
      </w:pPr>
      <w:r>
        <w:rPr>
          <w:szCs w:val="28"/>
        </w:rPr>
        <w:tab/>
        <w:t>3.10. Носовые платки желательно иметь хлопчатобумажные. Нежелательно шелковые носовые платки и платки в тон галстука в нагрудном кармане.</w:t>
      </w:r>
    </w:p>
    <w:p w:rsidR="00072892" w:rsidRDefault="00072892" w:rsidP="00072892">
      <w:pPr>
        <w:jc w:val="both"/>
        <w:rPr>
          <w:szCs w:val="28"/>
        </w:rPr>
      </w:pPr>
      <w:r>
        <w:rPr>
          <w:szCs w:val="28"/>
        </w:rPr>
        <w:tab/>
        <w:t>3.11. Допустимое отклонение: в день отъезда в служебную командировку допускается надеть изделие из трикотажа мелкой промышленной вязки, водолазку, джемпер под горло или джемпер мелкой промышленной вязки.</w:t>
      </w:r>
    </w:p>
    <w:p w:rsidR="00072892" w:rsidRDefault="00072892" w:rsidP="00072892">
      <w:pPr>
        <w:jc w:val="both"/>
        <w:rPr>
          <w:szCs w:val="28"/>
        </w:rPr>
      </w:pPr>
      <w:r>
        <w:rPr>
          <w:szCs w:val="28"/>
        </w:rPr>
        <w:tab/>
        <w:t>Необходимо избегать объемных трикотажных вещей, особенно свитеров с высоким воротом и джемпером спортивного стиля.</w:t>
      </w:r>
    </w:p>
    <w:p w:rsidR="00072892" w:rsidRDefault="00072892" w:rsidP="00072892">
      <w:pPr>
        <w:jc w:val="both"/>
        <w:rPr>
          <w:szCs w:val="28"/>
        </w:rPr>
      </w:pPr>
      <w:r>
        <w:rPr>
          <w:szCs w:val="28"/>
        </w:rPr>
        <w:tab/>
        <w:t>3.12. Обувь должна соответствовать тону костюма. Предпочтительны туфли или полуботинки из натуральной кожи или качественного заменителя матовых цветов и модной конфигурации без вычурных украшений, орнамента и крупных пряжек.</w:t>
      </w:r>
    </w:p>
    <w:p w:rsidR="00072892" w:rsidRPr="00A85ACD" w:rsidRDefault="00072892" w:rsidP="00072892">
      <w:pPr>
        <w:jc w:val="both"/>
        <w:rPr>
          <w:szCs w:val="28"/>
        </w:rPr>
      </w:pPr>
      <w:r>
        <w:rPr>
          <w:szCs w:val="28"/>
        </w:rPr>
        <w:tab/>
        <w:t>Сандалии в деловом костюме не используются. Ботинки на толстой рифленой подошве в помещении также следует сменить на ботинки классического типа на тонкой или средней толщины подошве. Вся обувь должна быть чистой и ухоженной.</w:t>
      </w:r>
    </w:p>
    <w:p w:rsidR="00072892" w:rsidRDefault="00072892" w:rsidP="00072892">
      <w:pPr>
        <w:rPr>
          <w:szCs w:val="28"/>
        </w:rPr>
      </w:pPr>
    </w:p>
    <w:p w:rsidR="00072892" w:rsidRDefault="00072892" w:rsidP="00072892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Рекомендации по деловому стилю одежды для женщин</w:t>
      </w:r>
    </w:p>
    <w:p w:rsidR="00072892" w:rsidRDefault="00072892" w:rsidP="00072892">
      <w:pPr>
        <w:jc w:val="center"/>
        <w:rPr>
          <w:b/>
          <w:szCs w:val="28"/>
        </w:rPr>
      </w:pP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Основой делового имиджа женщины является три стиля одежды: классический, деловой и стиль «Шанель». Так стиль, как романтический, фольклорный, спортивный, фантазийный, авангардный не </w:t>
      </w:r>
      <w:proofErr w:type="gramStart"/>
      <w:r>
        <w:rPr>
          <w:szCs w:val="28"/>
        </w:rPr>
        <w:t>совместимы</w:t>
      </w:r>
      <w:proofErr w:type="gramEnd"/>
      <w:r>
        <w:rPr>
          <w:szCs w:val="28"/>
        </w:rPr>
        <w:t xml:space="preserve"> с обликом муниципального служащего.  Предпочтение отдается официальной классической одежде – костюм (пиджак, юбка или брюки), платье, комплект из юбки и блузки.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женском костюме придерживается мода на «мужские» лаконичные линии кроя. Под пиджак позволительно надевать блузку, рубашку, трикотажный джемпер или безрукавку. Пиджаки с неглубоким вырезом можно носить «на белье», а </w:t>
      </w:r>
      <w:proofErr w:type="gramStart"/>
      <w:r>
        <w:rPr>
          <w:szCs w:val="28"/>
        </w:rPr>
        <w:t>классический</w:t>
      </w:r>
      <w:proofErr w:type="gramEnd"/>
      <w:r>
        <w:rPr>
          <w:szCs w:val="28"/>
        </w:rPr>
        <w:t xml:space="preserve"> – с трикотажной майкой, топом или водолазкой.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>Костюм не является обязательным, однако выбираемая одежда должна приближаться к нему по своей строгости и лоску: юбка с блузкой или трикотажный комплект; классические брюки в сочетании с водолазкой и пиджаком. Вместо классического пиджака можно надеть трикотажный жакет, жилет или кардиган.</w:t>
      </w:r>
    </w:p>
    <w:p w:rsidR="00072892" w:rsidRDefault="00072892" w:rsidP="00072892">
      <w:pPr>
        <w:ind w:firstLine="708"/>
        <w:jc w:val="both"/>
        <w:rPr>
          <w:szCs w:val="28"/>
        </w:rPr>
      </w:pPr>
      <w:r>
        <w:rPr>
          <w:szCs w:val="28"/>
        </w:rPr>
        <w:t>Допускается дополнение делового костюма джемпером с длинными или в три четверти рукавами, эластичной кофточкой, водолазкой или блузоном.</w:t>
      </w:r>
    </w:p>
    <w:p w:rsidR="00072892" w:rsidRDefault="00072892" w:rsidP="00072892">
      <w:pPr>
        <w:ind w:firstLine="708"/>
        <w:jc w:val="both"/>
        <w:rPr>
          <w:szCs w:val="28"/>
        </w:rPr>
      </w:pPr>
      <w:r>
        <w:rPr>
          <w:szCs w:val="28"/>
        </w:rPr>
        <w:t>В летнее время используется легкие костюмы, жакеты, юбки, блузки, платья.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 w:rsidRPr="002F2DF8">
        <w:rPr>
          <w:szCs w:val="28"/>
        </w:rPr>
        <w:t>Блузки можно выбрать любого фасона, избегая при этом излишне «открытых», прозрачных, с обильным кружевом или рюшами.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деловом костюме классическая юбка должна быть прямой, зауженной книзу, слегка облегающей бедра. Допускаются юбки любого силуэта при условии, что они сдержанны по </w:t>
      </w:r>
      <w:r>
        <w:rPr>
          <w:szCs w:val="28"/>
        </w:rPr>
        <w:lastRenderedPageBreak/>
        <w:t>дизайну и цвету. Длина юбки - плюс-минус 7 см от середины колена, максимальная длина – до щиколотки.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Платье должно быть строгим и закрытым, может быть дополнено жакетом, должно сидеть свободно, а не облегать.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С юбкой или костюмом можно носить тонкие свитера из хлопка, кашемира или смешанных волокон. Предпочтение отдается свитерам с вырезом под горло. С юбкой и брюками также хорошо сочетается комплект-двойка. Свитер можно украсить простой жемчужной ниткой или шейным платком.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Не принято надевать брюки с заниженной линией талии или укороченные брюки. Если на брюках есть петли для пояса, то он обязательно должен быть. Пояс подбирается под цвет обуви. Длина брюк должна доходить до середины каблука.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Цветовая гамма женской одежды более разнообразна по сравнению с мужской, но наиболее предпочтительны сдержанные цветовые решения.</w:t>
      </w:r>
      <w:proofErr w:type="gramEnd"/>
      <w:r>
        <w:rPr>
          <w:szCs w:val="28"/>
        </w:rPr>
        <w:t xml:space="preserve"> Как правило, в деловых костюмах популярны черный, белый, серый, темно-синий и темно-зеленый, а также оттенки серого и платинового серебра, коричневого, шоколадного, вишневого и «цвета экологии». Необходимо избегать чрезмерно ярких тканей с крупным рисунком.</w:t>
      </w:r>
    </w:p>
    <w:p w:rsidR="00072892" w:rsidRDefault="00072892" w:rsidP="00072892">
      <w:pPr>
        <w:jc w:val="both"/>
        <w:rPr>
          <w:szCs w:val="28"/>
        </w:rPr>
      </w:pPr>
      <w:r>
        <w:rPr>
          <w:szCs w:val="28"/>
        </w:rPr>
        <w:t>В зависимости от ситуации возможно сочетание отдельных элементов одежды с учетом индивидуального цветового типа.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В современной деловой одежде женщин допускаются шали и палантины, юбки плиссированные и в складку, вещи из замши, а также облегающие водолазки и топы без рукавов, которые надеваются под пиджак.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>В качестве декоративных элементов допускаются ремешки, замки, молнии, неброские бусы, искусственные цветы из кожи и ткани. Особое внимание следует уделять сочетаемости этих украшений друг с другом и деловым костюмом.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ab/>
        <w:t>Нежелательно приходить на службу два дня подряд в одном и том же наряде.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При выборе цвета колготок учитывается цвет костюма: к одежде холодных тонов подбираются холодные оттенки (серый, дымчатый), к одежде теплых тонов – беж, к черной одежде – черные колготки, во всех случаях приемлемы колготки телесного цвета. Колготки всегда должны быть светлее цвета обуви. Недопустимо использование разноцветных колготок или чулок с узором. На торжественных мероприятиях, официальных встречах или публичных выступлениях наличие колготок или чулок телесного цвета обязательно, даже в летнее время.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Обувь предпочтительна из натуральных материалов или качественного заменителя в тон костюму. Туфли должны гармонировать с цветом костюма. Классикой считаются черные лодочки, с каблуком не более 7-8 см. обувь, как правило, по цвету должна быть темнее юбки.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 xml:space="preserve">  В летнее время допустимо использование летних туфель и босоножек, но при этом обувь не должна быть слишком открытой. Как правило, «носок» обуви должен быть закрытым.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ab/>
        <w:t>Недопустима грязная обувь, со стоптанными набойками и ободранными носами и каблуками. Обувь на плоском каблуке можно носить как с брюками, так и с юбкой.</w:t>
      </w:r>
    </w:p>
    <w:p w:rsidR="00072892" w:rsidRDefault="00072892" w:rsidP="00072892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В служебное время не допускается: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>глубокое декольте, мини-юбка, «смелый» вырез, высокий разрез на юбке, оголенные плечи или живот, сарафаны с обнаженными плечами и спиной, платья и юбки из ярких набивных тканей;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>объемные трикотажные изделия спортивного стиля, слишком короткие или слишком обтягивающие джемпера и платья, одежда из блестящих тканей, слишком нарядная одежда;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>цветные колготки и колготки с рисунком;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>небрежная и неопрятная одежда, затяжки и пятна на одежде;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высокие каблуки-шпильки, сандалии и шлепанцы, завязки на щиколотках, сабо с открытой пяткой.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>4.13.  Сумочка деловой женщины по форме должна быть простой с прямыми линиями кроя, без лишних элементов декора, неяркого приглушенного цвета и подбираться в сочетании с цветом одежды.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>4.14. Очки не должны привлекать к себе внимание и не должны доминировать на лице. Оправа должна быть не слишком массивной и не слишком блестящей. Дизайн оправы должен быть прост, не должен затемнять бровей или искажать выражение лица.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>4.15. Прическа должна придавать голове форму, создавая мягкий, естественный, привлекательный фон для черт лица. Идеальная прическа должна создаваться в соответствии с индивидуальными чертами.  Волосы не должны падать на глаза. Если волосы намного длиннее линии плеч, то их необходимо собирать. Не допускаются экстремальные цвета волос и излишне сложные прически с использованием большого количества заколок и украшений.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 xml:space="preserve">4.16. Макияж в соответствии с правилами делового этикета не должен быть слишком ярким, вызывающим, должен восприниматься как естественный. </w:t>
      </w:r>
    </w:p>
    <w:p w:rsidR="00072892" w:rsidRDefault="00072892" w:rsidP="00072892">
      <w:pPr>
        <w:ind w:firstLine="567"/>
        <w:jc w:val="both"/>
        <w:rPr>
          <w:szCs w:val="28"/>
        </w:rPr>
      </w:pPr>
      <w:r>
        <w:rPr>
          <w:szCs w:val="28"/>
        </w:rPr>
        <w:t>4.17. Допустимо использование украшений из золота, серебра, других металлов в их комбинации. Допускаются комплект из сережек и колец с небольшими камнями, тонкая цепочка на руке.</w:t>
      </w:r>
    </w:p>
    <w:p w:rsidR="00072892" w:rsidRPr="00FF062C" w:rsidRDefault="00072892" w:rsidP="00072892">
      <w:pPr>
        <w:ind w:left="1080"/>
        <w:jc w:val="both"/>
        <w:rPr>
          <w:b/>
          <w:szCs w:val="28"/>
        </w:rPr>
      </w:pPr>
    </w:p>
    <w:p w:rsidR="00072892" w:rsidRDefault="00072892" w:rsidP="00072892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Cs w:val="28"/>
        </w:rPr>
      </w:pPr>
      <w:r w:rsidRPr="00FF062C">
        <w:rPr>
          <w:b/>
          <w:szCs w:val="28"/>
        </w:rPr>
        <w:t xml:space="preserve">Ответственность </w:t>
      </w:r>
    </w:p>
    <w:p w:rsidR="00072892" w:rsidRDefault="00072892" w:rsidP="00072892">
      <w:pPr>
        <w:jc w:val="center"/>
        <w:rPr>
          <w:b/>
          <w:szCs w:val="28"/>
        </w:rPr>
      </w:pPr>
    </w:p>
    <w:p w:rsidR="00072892" w:rsidRDefault="00072892" w:rsidP="00072892">
      <w:pPr>
        <w:ind w:firstLine="567"/>
        <w:jc w:val="both"/>
        <w:rPr>
          <w:i/>
          <w:szCs w:val="28"/>
        </w:rPr>
      </w:pPr>
      <w:r w:rsidRPr="00CB14FB">
        <w:rPr>
          <w:szCs w:val="28"/>
        </w:rPr>
        <w:t>Нарушение м</w:t>
      </w:r>
      <w:r>
        <w:rPr>
          <w:szCs w:val="28"/>
        </w:rPr>
        <w:t xml:space="preserve">униципальным служащим памятки </w:t>
      </w:r>
      <w:r w:rsidRPr="00CB14FB">
        <w:rPr>
          <w:szCs w:val="28"/>
        </w:rPr>
        <w:t xml:space="preserve"> о деловом стиле в одежде муниципального служащего </w:t>
      </w:r>
      <w:r>
        <w:rPr>
          <w:szCs w:val="28"/>
        </w:rPr>
        <w:t xml:space="preserve">Администрации муниципального образования «Городское поселение Суслонгер» </w:t>
      </w:r>
      <w:r w:rsidRPr="00CB14FB">
        <w:rPr>
          <w:szCs w:val="28"/>
        </w:rPr>
        <w:t>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Cs w:val="28"/>
        </w:rPr>
        <w:t xml:space="preserve"> в Администрации муниципального образования «Городское поселение Суслонгер».</w:t>
      </w:r>
    </w:p>
    <w:p w:rsidR="007C725D" w:rsidRDefault="007C725D">
      <w:bookmarkStart w:id="0" w:name="_GoBack"/>
      <w:bookmarkEnd w:id="0"/>
    </w:p>
    <w:sectPr w:rsidR="007C725D" w:rsidSect="007C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A62"/>
    <w:multiLevelType w:val="hybridMultilevel"/>
    <w:tmpl w:val="FAE820EC"/>
    <w:lvl w:ilvl="0" w:tplc="E8883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57DB0"/>
    <w:multiLevelType w:val="multilevel"/>
    <w:tmpl w:val="428C8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75"/>
    <w:rsid w:val="0000603F"/>
    <w:rsid w:val="000269BA"/>
    <w:rsid w:val="0003243C"/>
    <w:rsid w:val="00065D76"/>
    <w:rsid w:val="00072892"/>
    <w:rsid w:val="000E6D2F"/>
    <w:rsid w:val="00101056"/>
    <w:rsid w:val="00120ABF"/>
    <w:rsid w:val="001825F1"/>
    <w:rsid w:val="001B65DA"/>
    <w:rsid w:val="00237263"/>
    <w:rsid w:val="002529C3"/>
    <w:rsid w:val="00253B4D"/>
    <w:rsid w:val="002544DD"/>
    <w:rsid w:val="002A36DB"/>
    <w:rsid w:val="00316E06"/>
    <w:rsid w:val="00323ABC"/>
    <w:rsid w:val="00324704"/>
    <w:rsid w:val="00332B50"/>
    <w:rsid w:val="0035020D"/>
    <w:rsid w:val="00355293"/>
    <w:rsid w:val="00371652"/>
    <w:rsid w:val="003931A1"/>
    <w:rsid w:val="003D6C4C"/>
    <w:rsid w:val="003E3EC5"/>
    <w:rsid w:val="003E6239"/>
    <w:rsid w:val="003F61BC"/>
    <w:rsid w:val="00405491"/>
    <w:rsid w:val="00424AA8"/>
    <w:rsid w:val="004361C5"/>
    <w:rsid w:val="0045001D"/>
    <w:rsid w:val="00451E3A"/>
    <w:rsid w:val="00452C91"/>
    <w:rsid w:val="00482552"/>
    <w:rsid w:val="00482B21"/>
    <w:rsid w:val="005801E1"/>
    <w:rsid w:val="005828DC"/>
    <w:rsid w:val="005A1262"/>
    <w:rsid w:val="005F7A0E"/>
    <w:rsid w:val="006120E7"/>
    <w:rsid w:val="00613EBE"/>
    <w:rsid w:val="00646A79"/>
    <w:rsid w:val="006B048F"/>
    <w:rsid w:val="00720B75"/>
    <w:rsid w:val="00761D80"/>
    <w:rsid w:val="007952E4"/>
    <w:rsid w:val="007A1B6D"/>
    <w:rsid w:val="007C725D"/>
    <w:rsid w:val="007E66BB"/>
    <w:rsid w:val="0085576F"/>
    <w:rsid w:val="00857028"/>
    <w:rsid w:val="00877DCE"/>
    <w:rsid w:val="008C4759"/>
    <w:rsid w:val="009209E7"/>
    <w:rsid w:val="009800E4"/>
    <w:rsid w:val="009E5563"/>
    <w:rsid w:val="009F4335"/>
    <w:rsid w:val="00A5275D"/>
    <w:rsid w:val="00AE5C0F"/>
    <w:rsid w:val="00B60122"/>
    <w:rsid w:val="00B77BFE"/>
    <w:rsid w:val="00BB0825"/>
    <w:rsid w:val="00BB5453"/>
    <w:rsid w:val="00C15DE7"/>
    <w:rsid w:val="00C47397"/>
    <w:rsid w:val="00C554CB"/>
    <w:rsid w:val="00C64A69"/>
    <w:rsid w:val="00C72A30"/>
    <w:rsid w:val="00CC0C0C"/>
    <w:rsid w:val="00D22427"/>
    <w:rsid w:val="00D259DC"/>
    <w:rsid w:val="00D66F43"/>
    <w:rsid w:val="00E53338"/>
    <w:rsid w:val="00EA1522"/>
    <w:rsid w:val="00EB23D6"/>
    <w:rsid w:val="00EE0D33"/>
    <w:rsid w:val="00F235CC"/>
    <w:rsid w:val="00F32B92"/>
    <w:rsid w:val="00F33981"/>
    <w:rsid w:val="00F52A92"/>
    <w:rsid w:val="00F677F7"/>
    <w:rsid w:val="00FA7485"/>
    <w:rsid w:val="00FC06A9"/>
    <w:rsid w:val="00FC2C66"/>
    <w:rsid w:val="00FE33A7"/>
    <w:rsid w:val="00FF1CEF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75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75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F3A8-C94E-4311-8019-22B07560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2014-03-20T06:16:00Z</cp:lastPrinted>
  <dcterms:created xsi:type="dcterms:W3CDTF">2017-06-26T13:36:00Z</dcterms:created>
  <dcterms:modified xsi:type="dcterms:W3CDTF">2017-06-26T13:36:00Z</dcterms:modified>
</cp:coreProperties>
</file>