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left"/>
        <w:rPr>
          <w:sz w:val="20"/>
        </w:rPr>
      </w:pPr>
      <w:r>
        <w:rPr>
          <w:sz w:val="26"/>
        </w:rPr>
        <w:t xml:space="preserve">            </w:t>
      </w:r>
    </w:p>
    <w:p w14:paraId="02000000">
      <w:pPr>
        <w:rPr>
          <w:sz w:val="20"/>
        </w:rPr>
      </w:pPr>
    </w:p>
    <w:p w14:paraId="03000000">
      <w:pPr>
        <w:pStyle w:val="Style_1"/>
        <w:ind/>
        <w:jc w:val="left"/>
        <w:rPr>
          <w:sz w:val="20"/>
        </w:rPr>
      </w:pPr>
      <w:r>
        <w:rPr>
          <w:sz w:val="26"/>
        </w:rPr>
        <w:t xml:space="preserve">            </w:t>
      </w:r>
    </w:p>
    <w:tbl>
      <w:tblPr>
        <w:tblStyle w:val="Style_2"/>
        <w:tblLayout w:type="fixed"/>
      </w:tblPr>
      <w:tblGrid>
        <w:gridCol w:w="4575"/>
        <w:gridCol w:w="246"/>
        <w:gridCol w:w="3873"/>
      </w:tblGrid>
      <w:tr>
        <w:tc>
          <w:tcPr>
            <w:tcW w:type="dxa" w:w="4575"/>
            <w:vAlign w:val="center"/>
          </w:tcPr>
          <w:p w14:paraId="04000000">
            <w:pPr>
              <w:ind w:firstLine="0" w:left="-140"/>
              <w:jc w:val="center"/>
            </w:pPr>
            <w:r>
              <w:t>МАРИЙ ЭЛ РЕСПУБЛИКЫСЕ</w:t>
            </w:r>
          </w:p>
          <w:p w14:paraId="05000000">
            <w:pPr>
              <w:ind/>
              <w:jc w:val="center"/>
            </w:pPr>
            <w:r>
              <w:t>ЗВЕНИГОВО</w:t>
            </w:r>
          </w:p>
          <w:p w14:paraId="06000000">
            <w:pPr>
              <w:ind/>
              <w:jc w:val="center"/>
            </w:pPr>
            <w:r>
              <w:t>МУНИЦИПАЛ РАЙОНЫН</w:t>
            </w:r>
          </w:p>
          <w:p w14:paraId="07000000">
            <w:pPr>
              <w:pStyle w:val="Style_3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</w:t>
            </w:r>
            <w:r>
              <w:rPr>
                <w:sz w:val="24"/>
              </w:rPr>
              <w:t xml:space="preserve"> ОЛА ШОТАН ИЛЕМ</w:t>
            </w:r>
          </w:p>
          <w:p w14:paraId="08000000">
            <w:pPr>
              <w:ind/>
              <w:jc w:val="center"/>
            </w:pPr>
            <w:r>
              <w:t>АДМИНИСТРАЦИЙЖЕ</w:t>
            </w:r>
          </w:p>
          <w:p w14:paraId="09000000">
            <w:pPr>
              <w:ind/>
              <w:jc w:val="center"/>
              <w:rPr>
                <w:b w:val="1"/>
              </w:rPr>
            </w:pPr>
          </w:p>
          <w:p w14:paraId="0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ПУНЧАЛ</w:t>
            </w:r>
          </w:p>
          <w:p w14:paraId="0B000000">
            <w:pPr>
              <w:pStyle w:val="Style_1"/>
              <w:rPr>
                <w:b w:val="1"/>
              </w:rPr>
            </w:pPr>
          </w:p>
        </w:tc>
        <w:tc>
          <w:tcPr>
            <w:tcW w:type="dxa" w:w="246"/>
            <w:vAlign w:val="center"/>
          </w:tcPr>
          <w:p w14:paraId="0C000000">
            <w:pPr>
              <w:pStyle w:val="Style_1"/>
              <w:rPr>
                <w:b w:val="1"/>
              </w:rPr>
            </w:pPr>
          </w:p>
        </w:tc>
        <w:tc>
          <w:tcPr>
            <w:tcW w:type="dxa" w:w="3873"/>
            <w:vAlign w:val="center"/>
          </w:tcPr>
          <w:p w14:paraId="0D000000">
            <w:pPr>
              <w:ind/>
              <w:jc w:val="center"/>
            </w:pPr>
            <w:r>
              <w:t>КРАСНОГОРСКАЯ ГОРОДСКАЯ АДМИНИСТРАЦИЯ</w:t>
            </w:r>
          </w:p>
          <w:p w14:paraId="0E000000">
            <w:pPr>
              <w:ind/>
              <w:jc w:val="center"/>
            </w:pPr>
            <w:r>
              <w:t>ЗВЕНИГОВСКОГО</w:t>
            </w:r>
          </w:p>
          <w:p w14:paraId="0F000000">
            <w:pPr>
              <w:ind/>
              <w:jc w:val="center"/>
            </w:pPr>
            <w:r>
              <w:t>МУНИЦИПАЛЬНОГО РАЙОНА</w:t>
            </w:r>
          </w:p>
          <w:p w14:paraId="10000000">
            <w:pPr>
              <w:ind/>
              <w:jc w:val="center"/>
            </w:pPr>
            <w:r>
              <w:t>РЕСПУБЛИКИ МАРИЙ ЭЛ</w:t>
            </w:r>
          </w:p>
          <w:p w14:paraId="11000000">
            <w:pPr>
              <w:ind/>
              <w:jc w:val="center"/>
            </w:pPr>
          </w:p>
          <w:p w14:paraId="1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3000000">
            <w:pPr>
              <w:pStyle w:val="Style_1"/>
              <w:rPr>
                <w:b w:val="1"/>
              </w:rPr>
            </w:pPr>
          </w:p>
        </w:tc>
      </w:tr>
    </w:tbl>
    <w:p w14:paraId="14000000">
      <w:pPr>
        <w:ind/>
        <w:jc w:val="center"/>
        <w:rPr>
          <w:sz w:val="28"/>
        </w:rPr>
      </w:pPr>
      <w:r>
        <w:rPr>
          <w:sz w:val="28"/>
        </w:rPr>
        <w:t xml:space="preserve">от « 16 </w:t>
      </w:r>
      <w:r>
        <w:rPr>
          <w:sz w:val="28"/>
        </w:rPr>
        <w:t xml:space="preserve"> 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 марта</w:t>
      </w:r>
      <w:r>
        <w:rPr>
          <w:sz w:val="28"/>
        </w:rPr>
        <w:t xml:space="preserve"> 20</w:t>
      </w:r>
      <w:r>
        <w:rPr>
          <w:sz w:val="28"/>
        </w:rPr>
        <w:t>26</w:t>
      </w:r>
      <w:r>
        <w:rPr>
          <w:sz w:val="28"/>
        </w:rPr>
        <w:t xml:space="preserve"> года  № 47</w:t>
      </w:r>
    </w:p>
    <w:p w14:paraId="15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6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О</w:t>
      </w:r>
      <w:r>
        <w:rPr>
          <w:b w:val="0"/>
          <w:sz w:val="28"/>
        </w:rPr>
        <w:t xml:space="preserve"> включении в целевой земельный фонд земельных участков для предоставления отдельным категориям граждан в собственность б</w:t>
      </w:r>
      <w:r>
        <w:rPr>
          <w:b w:val="0"/>
          <w:sz w:val="28"/>
        </w:rPr>
        <w:t>есплатно</w:t>
      </w:r>
    </w:p>
    <w:p w14:paraId="17000000">
      <w:pPr>
        <w:ind/>
        <w:jc w:val="left"/>
        <w:rPr>
          <w:b w:val="0"/>
          <w:sz w:val="28"/>
        </w:rPr>
      </w:pPr>
    </w:p>
    <w:p w14:paraId="18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 w:firstLine="720" w:left="0"/>
        <w:jc w:val="both"/>
        <w:rPr>
          <w:sz w:val="28"/>
        </w:rPr>
      </w:pPr>
      <w:r>
        <w:rPr>
          <w:b w:val="0"/>
          <w:sz w:val="28"/>
        </w:rPr>
        <w:t>В</w:t>
      </w:r>
      <w:r>
        <w:rPr>
          <w:b w:val="0"/>
          <w:sz w:val="28"/>
        </w:rPr>
        <w:t xml:space="preserve"> соответствии со ст. </w:t>
      </w:r>
      <w:r>
        <w:rPr>
          <w:b w:val="0"/>
          <w:sz w:val="28"/>
        </w:rPr>
        <w:t>35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Земельного кодекса Российской Федерации,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 </w:t>
      </w:r>
      <w:r>
        <w:rPr>
          <w:b w:val="0"/>
          <w:sz w:val="28"/>
        </w:rPr>
        <w:t xml:space="preserve">ст. 3.3 Федерального закона от 25.10.2001 года № 137-ФЗ «О введении в действие Земельного кодекса Российской Федерации», </w:t>
      </w:r>
      <w:r>
        <w:rPr>
          <w:b w:val="0"/>
          <w:sz w:val="28"/>
        </w:rPr>
        <w:t xml:space="preserve">ст. </w:t>
      </w:r>
      <w:r>
        <w:rPr>
          <w:b w:val="0"/>
          <w:sz w:val="28"/>
        </w:rPr>
        <w:t>14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Закона Республики Марий Эл </w:t>
      </w:r>
      <w:r>
        <w:rPr>
          <w:b w:val="0"/>
          <w:sz w:val="28"/>
        </w:rPr>
        <w:t>от 27.02.2015 года № 3-З «О регулировании земельных отношений в Республике Марий Эл»</w:t>
      </w:r>
      <w:r>
        <w:rPr>
          <w:b w:val="0"/>
          <w:sz w:val="28"/>
        </w:rPr>
        <w:t>,</w:t>
      </w:r>
      <w:r>
        <w:rPr>
          <w:sz w:val="28"/>
        </w:rPr>
        <w:t xml:space="preserve"> Положением </w:t>
      </w:r>
      <w:r>
        <w:rPr>
          <w:sz w:val="28"/>
        </w:rPr>
        <w:t>о Красногорской городской администрации</w:t>
      </w:r>
      <w:r>
        <w:rPr>
          <w:sz w:val="28"/>
        </w:rPr>
        <w:t xml:space="preserve"> Звениговского муниципального района Республики Марий Эл, утвержденным решением Собрания депутатов от 2</w:t>
      </w:r>
      <w:r>
        <w:rPr>
          <w:sz w:val="28"/>
        </w:rPr>
        <w:t>8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.201</w:t>
      </w:r>
      <w:r>
        <w:rPr>
          <w:sz w:val="28"/>
        </w:rPr>
        <w:t>9</w:t>
      </w:r>
      <w:r>
        <w:rPr>
          <w:sz w:val="28"/>
        </w:rPr>
        <w:t>г №2</w:t>
      </w:r>
      <w:r>
        <w:rPr>
          <w:sz w:val="28"/>
        </w:rPr>
        <w:t xml:space="preserve">4 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Красногорская</w:t>
      </w:r>
      <w:r>
        <w:rPr>
          <w:sz w:val="28"/>
        </w:rPr>
        <w:t xml:space="preserve"> городская администрация</w:t>
      </w:r>
      <w:r>
        <w:rPr>
          <w:sz w:val="28"/>
        </w:rPr>
        <w:t xml:space="preserve">;- </w:t>
      </w:r>
    </w:p>
    <w:p w14:paraId="19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A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rPr>
          <w:sz w:val="28"/>
        </w:rPr>
      </w:pPr>
      <w:r>
        <w:rPr>
          <w:sz w:val="28"/>
        </w:rPr>
        <w:t xml:space="preserve">                                                 ПОСТАНОВЛЯЕТ:</w:t>
      </w:r>
    </w:p>
    <w:p w14:paraId="1B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1C000000">
      <w:pPr>
        <w:keepNext w:val="1"/>
        <w:ind w:firstLine="567" w:left="0"/>
        <w:jc w:val="both"/>
        <w:outlineLvl w:val="0"/>
        <w:rPr>
          <w:sz w:val="28"/>
        </w:rPr>
      </w:pPr>
      <w:r>
        <w:rPr>
          <w:sz w:val="28"/>
        </w:rPr>
        <w:t xml:space="preserve">  1.</w:t>
      </w:r>
      <w:r>
        <w:rPr>
          <w:sz w:val="27"/>
        </w:rPr>
        <w:t xml:space="preserve"> </w:t>
      </w:r>
      <w:r>
        <w:rPr>
          <w:sz w:val="28"/>
        </w:rPr>
        <w:t>Включить в целевой земельный фонд земельных участков для предоставления отдельным категориям граждан в собственность бесплатно городского поселения Красногорский Звениговского муниципального района Республики Марий Эл</w:t>
      </w:r>
      <w:r>
        <w:rPr>
          <w:sz w:val="28"/>
        </w:rPr>
        <w:t xml:space="preserve"> з</w:t>
      </w:r>
      <w:r>
        <w:rPr>
          <w:sz w:val="28"/>
        </w:rPr>
        <w:t xml:space="preserve">емельный участок </w:t>
      </w:r>
      <w:r>
        <w:rPr>
          <w:sz w:val="28"/>
        </w:rPr>
        <w:t>с кадастровым номером 12:14:0705004:846, площ</w:t>
      </w:r>
      <w:r>
        <w:rPr>
          <w:sz w:val="28"/>
        </w:rPr>
        <w:t>адью 1 200 кв.м., расположенный по адресу: Российская Федерация, Республика Марий Эл, Звениговский муниципальный район, с.</w:t>
      </w:r>
      <w:r>
        <w:rPr>
          <w:sz w:val="28"/>
        </w:rPr>
        <w:t xml:space="preserve">Кожласола, кадастровый квартал 12:14:0705004, </w:t>
      </w:r>
      <w:r>
        <w:rPr>
          <w:sz w:val="28"/>
        </w:rPr>
        <w:t>разрешенное использование: для индивидуального жилищного строительства, категория земель – земли населенных пунктов</w:t>
      </w:r>
      <w:r>
        <w:rPr>
          <w:sz w:val="28"/>
        </w:rPr>
        <w:t>.</w:t>
      </w:r>
    </w:p>
    <w:p w14:paraId="1D000000">
      <w:pPr>
        <w:keepNext w:val="1"/>
        <w:ind w:firstLine="567" w:left="0"/>
        <w:jc w:val="both"/>
        <w:outlineLvl w:val="0"/>
        <w:rPr>
          <w:sz w:val="28"/>
        </w:rPr>
      </w:pPr>
      <w:r>
        <w:rPr>
          <w:sz w:val="28"/>
        </w:rPr>
        <w:t xml:space="preserve"> </w:t>
      </w:r>
      <w:r>
        <w:rPr>
          <w:sz w:val="27"/>
        </w:rPr>
        <w:t xml:space="preserve"> 2. </w:t>
      </w:r>
      <w:r>
        <w:rPr>
          <w:sz w:val="28"/>
        </w:rPr>
        <w:t>Консультанту Красногорской городской администрации Звениговского муниципального района Республики Марий Эл Струниной Л.В.</w:t>
      </w:r>
      <w:r>
        <w:rPr>
          <w:sz w:val="28"/>
        </w:rPr>
        <w:t xml:space="preserve"> </w:t>
      </w:r>
      <w:r>
        <w:rPr>
          <w:sz w:val="28"/>
        </w:rPr>
        <w:t xml:space="preserve">информацию о земельном участке, включенном в целевой земельный фонд, разместить в течение 10 дней со дня издания настоящего постановления на официальном сайте </w:t>
      </w:r>
      <w:r>
        <w:rPr>
          <w:sz w:val="28"/>
        </w:rPr>
        <w:t>З</w:t>
      </w:r>
      <w:r>
        <w:rPr>
          <w:sz w:val="28"/>
        </w:rPr>
        <w:t xml:space="preserve">вениговского муниципального района по адресу: </w:t>
      </w:r>
      <w:r>
        <w:rPr>
          <w:sz w:val="28"/>
        </w:rPr>
        <w:t>admzven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1E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3</w:t>
      </w:r>
      <w:r>
        <w:rPr>
          <w:sz w:val="28"/>
        </w:rPr>
        <w:t>. Настоящее постановление вступает в силу со дня его подписания.</w:t>
      </w:r>
    </w:p>
    <w:p w14:paraId="1F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20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Красногорской</w:t>
      </w:r>
    </w:p>
    <w:p w14:paraId="21000000">
      <w:pPr>
        <w:rPr>
          <w:sz w:val="28"/>
        </w:rPr>
      </w:pPr>
      <w:r>
        <w:rPr>
          <w:sz w:val="28"/>
        </w:rPr>
        <w:t>городской администрации                                                  С.В. Тарасов</w:t>
      </w:r>
    </w:p>
    <w:p w14:paraId="22000000">
      <w:pPr>
        <w:rPr>
          <w:sz w:val="18"/>
        </w:rPr>
      </w:pPr>
      <w:r>
        <w:rPr>
          <w:sz w:val="18"/>
        </w:rPr>
        <w:t xml:space="preserve">Исп. </w:t>
      </w:r>
      <w:r>
        <w:rPr>
          <w:sz w:val="18"/>
        </w:rPr>
        <w:t>Струнина Л.В</w:t>
      </w:r>
      <w:r>
        <w:rPr>
          <w:sz w:val="18"/>
        </w:rPr>
        <w:t>.</w:t>
      </w:r>
      <w:r>
        <w:rPr>
          <w:sz w:val="18"/>
        </w:rPr>
        <w:t>тел. 8(83645)69944</w:t>
      </w:r>
    </w:p>
    <w:p w14:paraId="23000000"/>
    <w:p w14:paraId="24000000">
      <w:pPr>
        <w:rPr>
          <w:sz w:val="20"/>
        </w:rPr>
      </w:pPr>
    </w:p>
    <w:p w14:paraId="25000000">
      <w:pPr>
        <w:ind/>
        <w:jc w:val="right"/>
        <w:rPr>
          <w:sz w:val="20"/>
        </w:rPr>
      </w:pPr>
      <w:r>
        <w:rPr>
          <w:sz w:val="20"/>
        </w:rPr>
        <w:t>Приложение</w:t>
      </w:r>
    </w:p>
    <w:p w14:paraId="26000000">
      <w:pPr>
        <w:ind/>
        <w:jc w:val="right"/>
        <w:rPr>
          <w:sz w:val="20"/>
        </w:rPr>
      </w:pPr>
      <w:r>
        <w:rPr>
          <w:sz w:val="20"/>
        </w:rPr>
        <w:t xml:space="preserve"> к постановлению Красногорской городской </w:t>
      </w:r>
      <w:r>
        <w:rPr>
          <w:sz w:val="20"/>
        </w:rPr>
        <w:t xml:space="preserve">администрации </w:t>
      </w:r>
    </w:p>
    <w:p w14:paraId="27000000">
      <w:pPr>
        <w:ind/>
        <w:jc w:val="right"/>
        <w:rPr>
          <w:sz w:val="20"/>
        </w:rPr>
      </w:pPr>
      <w:r>
        <w:rPr>
          <w:sz w:val="20"/>
        </w:rPr>
        <w:t>Звениговского муниципального района</w:t>
      </w:r>
    </w:p>
    <w:p w14:paraId="28000000">
      <w:pPr>
        <w:ind/>
        <w:jc w:val="right"/>
        <w:rPr>
          <w:sz w:val="20"/>
        </w:rPr>
      </w:pPr>
      <w:r>
        <w:rPr>
          <w:sz w:val="20"/>
        </w:rPr>
        <w:t xml:space="preserve"> Республики Марий Эл</w:t>
      </w:r>
    </w:p>
    <w:p w14:paraId="29000000">
      <w:pPr>
        <w:ind/>
        <w:jc w:val="right"/>
        <w:rPr>
          <w:sz w:val="20"/>
        </w:rPr>
      </w:pPr>
      <w:r>
        <w:rPr>
          <w:sz w:val="20"/>
        </w:rPr>
        <w:t xml:space="preserve"> от        марта</w:t>
      </w:r>
      <w:r>
        <w:rPr>
          <w:sz w:val="20"/>
        </w:rPr>
        <w:t xml:space="preserve"> 2026 года № </w:t>
      </w:r>
    </w:p>
    <w:p w14:paraId="2A000000">
      <w:pPr>
        <w:ind/>
        <w:jc w:val="right"/>
        <w:rPr>
          <w:sz w:val="20"/>
        </w:rPr>
      </w:pPr>
    </w:p>
    <w:p w14:paraId="2B000000">
      <w:pPr>
        <w:ind w:firstLine="720" w:left="1440"/>
        <w:rPr>
          <w:sz w:val="20"/>
        </w:rPr>
      </w:pPr>
    </w:p>
    <w:p w14:paraId="2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2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земельных участков, включенных в целевой земельный фонд</w:t>
      </w:r>
    </w:p>
    <w:p w14:paraId="2E000000"/>
    <w:p w14:paraId="2F000000">
      <w:pPr>
        <w:ind/>
        <w:jc w:val="center"/>
        <w:rPr>
          <w:sz w:val="28"/>
        </w:rPr>
      </w:pPr>
    </w:p>
    <w:tbl>
      <w:tblPr>
        <w:tblStyle w:val="Style_2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5"/>
        <w:gridCol w:w="2374"/>
        <w:gridCol w:w="2089"/>
        <w:gridCol w:w="1372"/>
        <w:gridCol w:w="1577"/>
        <w:gridCol w:w="2023"/>
      </w:tblGrid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3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Местоположение земельного участка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Площадь земельного участка, кв.м.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Категория земель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Разрешенное использование земельного участка (цель предоставления земельного участка)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r>
              <w:t>1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муниципальный район, городское поселение Красногорский. с.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12:14:0705004:845</w:t>
            </w:r>
          </w:p>
          <w:p w14:paraId="3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4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12:14:0705004:843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12:14:0705004:842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33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4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4E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12:14:0705004:840</w:t>
            </w:r>
          </w:p>
          <w:p w14:paraId="5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5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54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городское поселение Красногорский,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12:14:0705004:837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12:14:0705004:841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12:14:0705004:839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6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12:14:0705004:838</w:t>
            </w:r>
          </w:p>
          <w:p w14:paraId="6C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6E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7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7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городское поселение Красногорский,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7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76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12:14:0705004:844</w:t>
            </w:r>
          </w:p>
          <w:p w14:paraId="78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7B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7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7E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</w:tbl>
    <w:p w14:paraId="7F000000"/>
    <w:p w14:paraId="80000000"/>
    <w:p w14:paraId="81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header"/>
    <w:basedOn w:val="Style_4"/>
    <w:link w:val="Style_3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3_ch" w:type="character">
    <w:name w:val="header"/>
    <w:basedOn w:val="Style_4_ch"/>
    <w:link w:val="Style_3"/>
    <w:rPr>
      <w:sz w:val="28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" w:type="paragraph">
    <w:name w:val="Title"/>
    <w:basedOn w:val="Style_4"/>
    <w:link w:val="Style_1_ch"/>
    <w:uiPriority w:val="10"/>
    <w:qFormat/>
    <w:pPr>
      <w:ind/>
      <w:jc w:val="center"/>
    </w:pPr>
    <w:rPr>
      <w:sz w:val="28"/>
    </w:rPr>
  </w:style>
  <w:style w:styleId="Style_1_ch" w:type="character">
    <w:name w:val="Title"/>
    <w:basedOn w:val="Style_4_ch"/>
    <w:link w:val="Style_1"/>
    <w:rPr>
      <w:sz w:val="28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2026-03-17T08:26:53Z</dcterms:modified>
</cp:coreProperties>
</file>